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42FDE" w:rsidRPr="00942FDE" w:rsidTr="004C2846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EEB1DB9" wp14:editId="3CE01514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42FDE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942FDE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C2846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942FDE" w:rsidRPr="004C2846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2E7F56" w:rsidRPr="00942FDE" w:rsidRDefault="002E7F56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942FDE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2E7F56" w:rsidRPr="004C2846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Филиал Федерального бюджетного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942FDE" w:rsidRPr="00942FDE" w:rsidRDefault="00942FDE" w:rsidP="002E7F5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</w:t>
            </w:r>
            <w:r w:rsidR="002E7F56" w:rsidRPr="004C2846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в Свердловской области в городе Первоуральск, Шалинском, Нижнесергинском районах и городе Ревда»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</w:t>
            </w:r>
            <w:r w:rsidRPr="00942FDE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942FDE">
                <w:rPr>
                  <w:rStyle w:val="a4"/>
                  <w:rFonts w:ascii="Times New Roman" w:eastAsia="Georgia" w:hAnsi="Times New Roman" w:cs="Times New Roman"/>
                  <w:sz w:val="18"/>
                  <w:szCs w:val="18"/>
                  <w:lang w:val="en-US"/>
                </w:rPr>
                <w:t>66.rospotrebnadzor.ru</w:t>
              </w:r>
            </w:hyperlink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http:\\ www.fbuz66.ru</w:t>
            </w:r>
          </w:p>
          <w:p w:rsidR="00942FDE" w:rsidRPr="00942FDE" w:rsidRDefault="00942FDE" w:rsidP="00942FDE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ОКПО 77145708 , ОГРН 1056603530510</w:t>
            </w:r>
          </w:p>
          <w:p w:rsidR="00942FDE" w:rsidRPr="00942FDE" w:rsidRDefault="00942FDE" w:rsidP="004C2846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942FDE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942FDE" w:rsidRPr="00942FDE" w:rsidTr="004C2846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942FDE" w:rsidRPr="00942FDE" w:rsidRDefault="00942FDE" w:rsidP="004C2846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42FDE" w:rsidRPr="00D15421" w:rsidRDefault="004C2846" w:rsidP="00942FDE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.</w:t>
            </w:r>
            <w:r w:rsidR="003F3B13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42FDE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="00942FDE" w:rsidRPr="00D15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№66-20-011-14/08</w:t>
            </w:r>
            <w:r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-             -</w:t>
            </w:r>
            <w:r w:rsidR="002E7F56" w:rsidRPr="00D15421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</w:tr>
    </w:tbl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Default="006309B8" w:rsidP="006309B8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309B8" w:rsidRPr="00D15421" w:rsidRDefault="006309B8" w:rsidP="006309B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154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публикации в СМИ</w:t>
      </w:r>
    </w:p>
    <w:p w:rsidR="00DD054A" w:rsidRDefault="00DD054A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983CD7" w:rsidRDefault="00983CD7" w:rsidP="00942FDE">
      <w:pPr>
        <w:ind w:left="-284" w:right="-143"/>
      </w:pPr>
    </w:p>
    <w:p w:rsidR="002053BC" w:rsidRDefault="002053BC" w:rsidP="00832720">
      <w:pPr>
        <w:ind w:right="-143"/>
      </w:pPr>
    </w:p>
    <w:p w:rsidR="001F0AD4" w:rsidRDefault="003F3B13" w:rsidP="003F3B13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3B13">
        <w:rPr>
          <w:rFonts w:ascii="Times New Roman" w:hAnsi="Times New Roman" w:cs="Times New Roman"/>
          <w:b/>
          <w:bCs/>
          <w:sz w:val="24"/>
          <w:szCs w:val="24"/>
        </w:rPr>
        <w:t>Советы по выбору качественных и безопасных продуктов</w:t>
      </w:r>
    </w:p>
    <w:p w:rsidR="003F3B13" w:rsidRPr="001F0AD4" w:rsidRDefault="003F3B13" w:rsidP="003F3B13">
      <w:pPr>
        <w:spacing w:after="0" w:line="276" w:lineRule="auto"/>
        <w:ind w:left="142" w:right="-143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Рекомендации экспертов ФБУЗ «Центр гигиены и эпидемиологии в Свердловской области» по выбору мяса, птицы, рыбы, круп, молочных продуктов, овощей и фруктов.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B13">
        <w:rPr>
          <w:rFonts w:ascii="Times New Roman" w:hAnsi="Times New Roman" w:cs="Times New Roman"/>
          <w:b/>
          <w:sz w:val="24"/>
          <w:szCs w:val="24"/>
        </w:rPr>
        <w:t>1. Мясо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B13">
        <w:rPr>
          <w:rFonts w:ascii="Times New Roman" w:hAnsi="Times New Roman" w:cs="Times New Roman"/>
          <w:b/>
          <w:sz w:val="24"/>
          <w:szCs w:val="24"/>
        </w:rPr>
        <w:t>Свежее мясо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  <w:u w:val="single"/>
        </w:rPr>
        <w:t>Структура: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Определить свежесть мяса можно, надавив на него подушечкой пальца. Если после этого поверхность приняла прежнюю форму, значит, мясо свежее. Если кусок лежал при комнатной температуре или в охлажденном виде, он теряет плотную структуру из-за разрыхления волокон, и после надавливания мясо не принимает первоначальную форму.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  <w:u w:val="single"/>
        </w:rPr>
        <w:t>Мясной сок: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На ощупь свежее мясо чуть гладкое и влажное. Если сделать большой надрез и надавить, из него пойдет алый сок. У несвежего мяса сок мутный, поверхность может быть сухой или, наоборот чересчур влажной и липкой.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  <w:u w:val="single"/>
        </w:rPr>
        <w:t>Цвет: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 xml:space="preserve">Цвет мяса может варьироваться </w:t>
      </w:r>
      <w:proofErr w:type="gramStart"/>
      <w:r w:rsidRPr="003F3B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F3B13">
        <w:rPr>
          <w:rFonts w:ascii="Times New Roman" w:hAnsi="Times New Roman" w:cs="Times New Roman"/>
          <w:sz w:val="24"/>
          <w:szCs w:val="24"/>
        </w:rPr>
        <w:t> светло-красного до темно-бордового. Если он зеленоватый, такое мясо брать не стоит. На куске не должно быть пятен. Могут попадаться темные прожилки, они образуются в результате выделения йода из волокон.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B13">
        <w:rPr>
          <w:rFonts w:ascii="Times New Roman" w:hAnsi="Times New Roman" w:cs="Times New Roman"/>
          <w:b/>
          <w:sz w:val="24"/>
          <w:szCs w:val="24"/>
        </w:rPr>
        <w:t>2. Птица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B13">
        <w:rPr>
          <w:rFonts w:ascii="Times New Roman" w:hAnsi="Times New Roman" w:cs="Times New Roman"/>
          <w:b/>
          <w:sz w:val="24"/>
          <w:szCs w:val="24"/>
        </w:rPr>
        <w:t>Тушки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Куриные тушки лучше выбирать небольшие – по 1,5-2 кг, в таком случае вы приобретете птицу с нежным, нежирным мясом.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lastRenderedPageBreak/>
        <w:t>Изучите тушку: кожа у качественного продукта чистая, бледно-желтого цвета с розовым оттенком, кровоподтеки отсутствуют. Если птица продается без упаковки, подключите обоняние: тухлый и другие посторонние запахи – сигнал для отказа от покупки.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Лучше покупать птицу без маринада, так как недобросовестные продавцы маскируют признаки недоброкачественности под специями.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Есть еще один способ проверить качество продукта – дома проткните курицу горячим ножом – запах выдаст испорченное мясо.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B13">
        <w:rPr>
          <w:rFonts w:ascii="Times New Roman" w:hAnsi="Times New Roman" w:cs="Times New Roman"/>
          <w:b/>
          <w:sz w:val="24"/>
          <w:szCs w:val="24"/>
        </w:rPr>
        <w:t>Грудка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Качественное мясо имеет приятный нежно-розовый цвет. Длительно хранившийся продукт теряет влагу, становится темно-розовым, а при порче – серым, покрывается слизью.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B13">
        <w:rPr>
          <w:rFonts w:ascii="Times New Roman" w:hAnsi="Times New Roman" w:cs="Times New Roman"/>
          <w:b/>
          <w:sz w:val="24"/>
          <w:szCs w:val="24"/>
        </w:rPr>
        <w:t>Окорочка и </w:t>
      </w:r>
      <w:proofErr w:type="spellStart"/>
      <w:r w:rsidRPr="003F3B13">
        <w:rPr>
          <w:rFonts w:ascii="Times New Roman" w:hAnsi="Times New Roman" w:cs="Times New Roman"/>
          <w:b/>
          <w:sz w:val="24"/>
          <w:szCs w:val="24"/>
        </w:rPr>
        <w:t>бедрышки</w:t>
      </w:r>
      <w:proofErr w:type="spellEnd"/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Мясо окорочков и </w:t>
      </w:r>
      <w:proofErr w:type="spellStart"/>
      <w:r w:rsidRPr="003F3B13">
        <w:rPr>
          <w:rFonts w:ascii="Times New Roman" w:hAnsi="Times New Roman" w:cs="Times New Roman"/>
          <w:sz w:val="24"/>
          <w:szCs w:val="24"/>
        </w:rPr>
        <w:t>бедрышек</w:t>
      </w:r>
      <w:proofErr w:type="spellEnd"/>
      <w:r w:rsidRPr="003F3B13">
        <w:rPr>
          <w:rFonts w:ascii="Times New Roman" w:hAnsi="Times New Roman" w:cs="Times New Roman"/>
          <w:sz w:val="24"/>
          <w:szCs w:val="24"/>
        </w:rPr>
        <w:t>, в отличие от грудки, имеет более насыщенный яркий розовый цвет, а у домашней птицы – даже красный.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B13">
        <w:rPr>
          <w:rFonts w:ascii="Times New Roman" w:hAnsi="Times New Roman" w:cs="Times New Roman"/>
          <w:b/>
          <w:sz w:val="24"/>
          <w:szCs w:val="24"/>
        </w:rPr>
        <w:t>Мясные полуфабрикаты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 xml:space="preserve">Обратите внимание на внешний вид. Осмотрите упаковку: нет ли дефектов, сохранена ли герметичность. Если есть повреждения, </w:t>
      </w:r>
      <w:proofErr w:type="gramStart"/>
      <w:r w:rsidRPr="003F3B1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3F3B13">
        <w:rPr>
          <w:rFonts w:ascii="Times New Roman" w:hAnsi="Times New Roman" w:cs="Times New Roman"/>
          <w:sz w:val="24"/>
          <w:szCs w:val="24"/>
        </w:rPr>
        <w:t xml:space="preserve"> скорее всего продукт испорчен. Форма должна соответствовать традиционному виду, без следов повторного замораживания, </w:t>
      </w:r>
      <w:proofErr w:type="spellStart"/>
      <w:r w:rsidRPr="003F3B13">
        <w:rPr>
          <w:rFonts w:ascii="Times New Roman" w:hAnsi="Times New Roman" w:cs="Times New Roman"/>
          <w:sz w:val="24"/>
          <w:szCs w:val="24"/>
        </w:rPr>
        <w:t>заветривания</w:t>
      </w:r>
      <w:proofErr w:type="spellEnd"/>
      <w:r w:rsidRPr="003F3B13">
        <w:rPr>
          <w:rFonts w:ascii="Times New Roman" w:hAnsi="Times New Roman" w:cs="Times New Roman"/>
          <w:sz w:val="24"/>
          <w:szCs w:val="24"/>
        </w:rPr>
        <w:t>, деформации. Отсутствие «снежной шубы» на полуфабрикатах – это хороший признак, он гарантирует свежесть.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Информативна будет и этикетка. Она должна быть на русском языке и легко читаемой. На ней производитель обязан указывать всю важную информацию о продукте: наименование продукции, массу, срок годности, условия хранения, производителя, показатели пищевой ценности и, конечно, состав.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Качество может зависеть от того места, где вы его покупаете. Мясные полуфабрикаты требуют специальных условий хранения, поэтому покупать их следует только в магазинах, оснащенных холодильным оборудованием, в том числе низкотемпературным. При покупке сопоставьте условия, указанные на этикетке изготовителем, и фактические. Если они не соответствуют, не доверяйте этому продавцу.</w:t>
      </w:r>
    </w:p>
    <w:p w:rsidR="003F3B13" w:rsidRPr="002F6CC9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C9">
        <w:rPr>
          <w:rFonts w:ascii="Times New Roman" w:hAnsi="Times New Roman" w:cs="Times New Roman"/>
          <w:b/>
          <w:sz w:val="24"/>
          <w:szCs w:val="24"/>
        </w:rPr>
        <w:t>3. Рыба</w:t>
      </w:r>
    </w:p>
    <w:p w:rsidR="003F3B13" w:rsidRPr="002F6CC9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CC9">
        <w:rPr>
          <w:rFonts w:ascii="Times New Roman" w:hAnsi="Times New Roman" w:cs="Times New Roman"/>
          <w:b/>
          <w:sz w:val="24"/>
          <w:szCs w:val="24"/>
        </w:rPr>
        <w:t>Свежая рыба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  <w:u w:val="single"/>
        </w:rPr>
        <w:t>Что нужно сделать при покупке:</w:t>
      </w:r>
    </w:p>
    <w:p w:rsidR="003F3B13" w:rsidRPr="003F3B13" w:rsidRDefault="003F3B13" w:rsidP="003F3B13">
      <w:pPr>
        <w:numPr>
          <w:ilvl w:val="0"/>
          <w:numId w:val="2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Понюхать. Свежая рыба рыбой и не пахнет. Однако может быть запах водоема (моря, речной воды и даже тины). Если почувствовали резкий неприятный запах (к примеру, аммиачный), от покупки такой рыбы лучше отказаться.</w:t>
      </w:r>
    </w:p>
    <w:p w:rsidR="003F3B13" w:rsidRPr="003F3B13" w:rsidRDefault="003F3B13" w:rsidP="003F3B13">
      <w:pPr>
        <w:numPr>
          <w:ilvl w:val="0"/>
          <w:numId w:val="2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Потрогать туловище. Тушка должна быть упругой, однородной, не должно быть избытка слизи, темных пятен или непривычной для данного сорта рыб окраски. Верный признак того, что рыба испортилась, – наличие зеленоватых пятен на брюхе.</w:t>
      </w:r>
    </w:p>
    <w:p w:rsidR="003F3B13" w:rsidRPr="003F3B13" w:rsidRDefault="003F3B13" w:rsidP="003F3B13">
      <w:pPr>
        <w:numPr>
          <w:ilvl w:val="0"/>
          <w:numId w:val="2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Уделить внимание жабрам и глазам. У хорошей, свежей рыбы жабры насыщенного красного цвета. Серые, почерневшие жабры в сочетании с неприятным запахом сигнализируют о некачественном продукте. У свежей рыбы глаза ясные, прозрачные и выпуклые. Если глаза «усохли» или «ввалились», значит, рыба провела на прилавке больше времени, чем положено.</w:t>
      </w:r>
    </w:p>
    <w:p w:rsidR="00F64833" w:rsidRDefault="00F6483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833" w:rsidRDefault="00F6483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833" w:rsidRDefault="00F6483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B13" w:rsidRPr="00F6483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833">
        <w:rPr>
          <w:rFonts w:ascii="Times New Roman" w:hAnsi="Times New Roman" w:cs="Times New Roman"/>
          <w:b/>
          <w:sz w:val="24"/>
          <w:szCs w:val="24"/>
        </w:rPr>
        <w:lastRenderedPageBreak/>
        <w:t>Охлажденная и замороженная рыба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  <w:u w:val="single"/>
        </w:rPr>
        <w:t>Внешние признаки: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Ободранная, покореженная, имеющая желтоватый оттенок и темные пятна, потерявшая форму или вообще «рваная» рыба – явный показатель того, что она была неоднократно разморожена и заморожена вновь. О том же свидетельствует и запах старого жира. Мякоть у такой рыбы слоится и расползается при размораживании.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  <w:u w:val="single"/>
        </w:rPr>
        <w:t>Этикетка. Упаковка должна содержать следующие сведения: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наименование товара;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состав продукции;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количество пищевой продукции;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дата изготовления;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срок годности;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условия хранения, которые установлены изготовителем или предусмотрены техническим регламентом Таможенного союза;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наименование и местонахождение изготовителя;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показатели пищевой ценности продукта;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наличие в пищевой продукции компонентов, полученных с применением генно-модифицированных организмов (далее – ГМО);</w:t>
      </w:r>
    </w:p>
    <w:p w:rsidR="003F3B13" w:rsidRPr="003F3B13" w:rsidRDefault="003F3B13" w:rsidP="003F3B13">
      <w:pPr>
        <w:numPr>
          <w:ilvl w:val="0"/>
          <w:numId w:val="3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единый знак обращения продукции на рынке государств – членов Таможенного союза.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  <w:u w:val="single"/>
        </w:rPr>
        <w:t>Хранение:</w:t>
      </w:r>
    </w:p>
    <w:p w:rsidR="003F3B13" w:rsidRPr="003F3B13" w:rsidRDefault="003F3B13" w:rsidP="003F3B13">
      <w:pPr>
        <w:numPr>
          <w:ilvl w:val="0"/>
          <w:numId w:val="4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охлажденная пищевая рыбная продукция должна храниться при температуре не выше 5 °C;</w:t>
      </w:r>
    </w:p>
    <w:p w:rsidR="003F3B13" w:rsidRPr="003F3B13" w:rsidRDefault="003F3B13" w:rsidP="003F3B13">
      <w:pPr>
        <w:numPr>
          <w:ilvl w:val="0"/>
          <w:numId w:val="4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мороженая пищевая рыбная продукция должна храниться при температуре не выше минус 18 °C;</w:t>
      </w:r>
    </w:p>
    <w:p w:rsidR="003F3B13" w:rsidRPr="003F3B13" w:rsidRDefault="003F3B13" w:rsidP="003F3B13">
      <w:pPr>
        <w:numPr>
          <w:ilvl w:val="0"/>
          <w:numId w:val="4"/>
        </w:numPr>
        <w:spacing w:after="0" w:line="276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 xml:space="preserve">подмороженная пищевая рыбная продукция должна храниться при температуре </w:t>
      </w:r>
      <w:proofErr w:type="gramStart"/>
      <w:r w:rsidRPr="003F3B1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F3B13">
        <w:rPr>
          <w:rFonts w:ascii="Times New Roman" w:hAnsi="Times New Roman" w:cs="Times New Roman"/>
          <w:sz w:val="24"/>
          <w:szCs w:val="24"/>
        </w:rPr>
        <w:t> минус 3 °C до минус 5 °C.</w:t>
      </w:r>
    </w:p>
    <w:p w:rsidR="003F3B13" w:rsidRPr="00E43CD0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CD0">
        <w:rPr>
          <w:rFonts w:ascii="Times New Roman" w:hAnsi="Times New Roman" w:cs="Times New Roman"/>
          <w:b/>
          <w:sz w:val="24"/>
          <w:szCs w:val="24"/>
        </w:rPr>
        <w:t>4. Овощи и фрукты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Отдавайте предпочтение местным сезонным овощам и фруктам. Чем меньше времени пройдет между сбором урожая и употреблением плодов в пищу, тем больше полезных веществ в них сохранится.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Покупайте фрукты и овощи только там, где соблюдаются условия их хранения: хорошая вентиляция, холодильная камера для скоропортящихся продуктов, отдельные лотки.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Главное – внешний вид. Плоды должны быть без повреждений, плесени, пятен гнили, вкраплений пыли, песка, земли, следов химической обработки, прилипших частей упаковки, механических повреждений: надрезов, трещин, вмятин. Они должны иметь однородный цвет и свойственную виду окраску.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Обратите внимание на мякоть. Она не должна быть слишком упругой или мягкой, рыхлой. Признак некачественного продукта – разжиженная, вытекающая при нарушении кожицы мякоть с признаками загнивания. Не покупайте овощи и фрукты, поврежденные личинками насекомых.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Тревожный признак – нехарактерный вкус или запах: он может быть приобретен от других продуктов или упаковки при неправильном хранении, а также появиться в результате болезни растения, повреждения насекомыми или обработки химией.</w:t>
      </w:r>
    </w:p>
    <w:p w:rsidR="00E43CD0" w:rsidRDefault="00E43CD0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CD0" w:rsidRDefault="00E43CD0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3CD0" w:rsidRDefault="00E43CD0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B13" w:rsidRPr="00E43CD0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3CD0">
        <w:rPr>
          <w:rFonts w:ascii="Times New Roman" w:hAnsi="Times New Roman" w:cs="Times New Roman"/>
          <w:b/>
          <w:sz w:val="24"/>
          <w:szCs w:val="24"/>
        </w:rPr>
        <w:lastRenderedPageBreak/>
        <w:t>5. Молочные продукты</w:t>
      </w:r>
    </w:p>
    <w:p w:rsidR="003F3B13" w:rsidRPr="003F3B13" w:rsidRDefault="00E43CD0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F3B13" w:rsidRPr="003F3B13">
        <w:rPr>
          <w:rFonts w:ascii="Times New Roman" w:hAnsi="Times New Roman" w:cs="Times New Roman"/>
          <w:sz w:val="24"/>
          <w:szCs w:val="24"/>
        </w:rPr>
        <w:t>бращайте внимание на целостность упаковки. Она не должна быть повреждена. Внимательно осмотрите внешний вид продукта. Если увидите плесень, скисание, брожение или слизь, верните товар продавцу.</w:t>
      </w:r>
    </w:p>
    <w:p w:rsidR="003F3B13" w:rsidRPr="003F3B13" w:rsidRDefault="003F3B13" w:rsidP="003F3B13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F3B13">
        <w:rPr>
          <w:rFonts w:ascii="Times New Roman" w:hAnsi="Times New Roman" w:cs="Times New Roman"/>
          <w:sz w:val="24"/>
          <w:szCs w:val="24"/>
        </w:rPr>
        <w:t>Покупайте только в специализированных торговых предприятиях, обеспеченных необходимым холодильным оборудованием для сохранения качества и безопасности молочной продукции.</w:t>
      </w:r>
    </w:p>
    <w:p w:rsidR="002053BC" w:rsidRPr="001F0AD4" w:rsidRDefault="002053BC" w:rsidP="001F0AD4">
      <w:pPr>
        <w:spacing w:after="0" w:line="276" w:lineRule="auto"/>
        <w:ind w:left="142" w:right="-143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053BC" w:rsidRPr="002053BC" w:rsidRDefault="002053BC" w:rsidP="001F0AD4">
      <w:pPr>
        <w:spacing w:after="0" w:line="240" w:lineRule="auto"/>
        <w:ind w:left="142" w:right="-143" w:firstLine="851"/>
        <w:jc w:val="both"/>
        <w:rPr>
          <w:rFonts w:ascii="Times New Roman" w:hAnsi="Times New Roman" w:cs="Times New Roman"/>
        </w:rPr>
      </w:pPr>
    </w:p>
    <w:p w:rsidR="002053BC" w:rsidRP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2053BC" w:rsidRDefault="002053BC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9B4D9C">
      <w:pPr>
        <w:spacing w:after="0" w:line="240" w:lineRule="auto"/>
        <w:ind w:left="-567" w:right="-143" w:firstLine="851"/>
        <w:jc w:val="both"/>
        <w:rPr>
          <w:rFonts w:ascii="Times New Roman" w:hAnsi="Times New Roman" w:cs="Times New Roman"/>
          <w:sz w:val="12"/>
        </w:rPr>
      </w:pPr>
    </w:p>
    <w:p w:rsidR="00865FA4" w:rsidRDefault="00865FA4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B101C9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082181" w:rsidRDefault="00082181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</w:p>
    <w:p w:rsidR="00E92497" w:rsidRDefault="00E92497" w:rsidP="001F0AD4">
      <w:pPr>
        <w:spacing w:after="0" w:line="276" w:lineRule="auto"/>
        <w:ind w:right="-143"/>
        <w:jc w:val="both"/>
        <w:rPr>
          <w:rFonts w:ascii="Times New Roman" w:hAnsi="Times New Roman" w:cs="Times New Roman"/>
          <w:sz w:val="12"/>
        </w:rPr>
      </w:pPr>
      <w:bookmarkStart w:id="0" w:name="_GoBack"/>
      <w:bookmarkEnd w:id="0"/>
    </w:p>
    <w:p w:rsidR="00082181" w:rsidRDefault="00082181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2"/>
        </w:rPr>
      </w:pP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 xml:space="preserve">Попова Алина Сергеевна, </w:t>
      </w:r>
      <w:proofErr w:type="spellStart"/>
      <w:r w:rsidRPr="00082181">
        <w:rPr>
          <w:rFonts w:ascii="Times New Roman" w:hAnsi="Times New Roman" w:cs="Times New Roman"/>
          <w:sz w:val="14"/>
        </w:rPr>
        <w:t>ОЭСсПН</w:t>
      </w:r>
      <w:proofErr w:type="spellEnd"/>
      <w:r w:rsidRPr="00082181">
        <w:rPr>
          <w:rFonts w:ascii="Times New Roman" w:hAnsi="Times New Roman" w:cs="Times New Roman"/>
          <w:sz w:val="14"/>
        </w:rPr>
        <w:t>, врач по общей гигиене,</w:t>
      </w:r>
    </w:p>
    <w:p w:rsidR="005C63D2" w:rsidRPr="00082181" w:rsidRDefault="005C63D2" w:rsidP="00865FA4">
      <w:pPr>
        <w:spacing w:after="0" w:line="276" w:lineRule="auto"/>
        <w:ind w:left="-709" w:right="-143" w:firstLine="851"/>
        <w:jc w:val="both"/>
        <w:rPr>
          <w:rFonts w:ascii="Times New Roman" w:hAnsi="Times New Roman" w:cs="Times New Roman"/>
          <w:sz w:val="14"/>
        </w:rPr>
      </w:pPr>
      <w:r w:rsidRPr="00082181">
        <w:rPr>
          <w:rFonts w:ascii="Times New Roman" w:hAnsi="Times New Roman" w:cs="Times New Roman"/>
          <w:sz w:val="14"/>
        </w:rPr>
        <w:t>8 (343) 924-87-06, Popova_AS@66.rospotrebnadzor.ru</w:t>
      </w:r>
    </w:p>
    <w:sectPr w:rsidR="005C63D2" w:rsidRPr="00082181" w:rsidSect="00DA2D50">
      <w:headerReference w:type="default" r:id="rId10"/>
      <w:pgSz w:w="11906" w:h="16838"/>
      <w:pgMar w:top="1135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AA" w:rsidRDefault="00D739AA" w:rsidP="00DA2D50">
      <w:pPr>
        <w:spacing w:after="0" w:line="240" w:lineRule="auto"/>
      </w:pPr>
      <w:r>
        <w:separator/>
      </w:r>
    </w:p>
  </w:endnote>
  <w:endnote w:type="continuationSeparator" w:id="0">
    <w:p w:rsidR="00D739AA" w:rsidRDefault="00D739AA" w:rsidP="00DA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AA" w:rsidRDefault="00D739AA" w:rsidP="00DA2D50">
      <w:pPr>
        <w:spacing w:after="0" w:line="240" w:lineRule="auto"/>
      </w:pPr>
      <w:r>
        <w:separator/>
      </w:r>
    </w:p>
  </w:footnote>
  <w:footnote w:type="continuationSeparator" w:id="0">
    <w:p w:rsidR="00D739AA" w:rsidRDefault="00D739AA" w:rsidP="00DA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892132"/>
      <w:docPartObj>
        <w:docPartGallery w:val="Page Numbers (Top of Page)"/>
        <w:docPartUnique/>
      </w:docPartObj>
    </w:sdtPr>
    <w:sdtEndPr/>
    <w:sdtContent>
      <w:p w:rsidR="00DA2D50" w:rsidRDefault="00DA2D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497">
          <w:rPr>
            <w:noProof/>
          </w:rPr>
          <w:t>4</w:t>
        </w:r>
        <w:r>
          <w:fldChar w:fldCharType="end"/>
        </w:r>
      </w:p>
    </w:sdtContent>
  </w:sdt>
  <w:p w:rsidR="00DA2D50" w:rsidRDefault="00DA2D5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49B"/>
    <w:multiLevelType w:val="multilevel"/>
    <w:tmpl w:val="7B5C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66C5B"/>
    <w:multiLevelType w:val="multilevel"/>
    <w:tmpl w:val="7D50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67F07"/>
    <w:multiLevelType w:val="hybridMultilevel"/>
    <w:tmpl w:val="0492BD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4DF2E5C"/>
    <w:multiLevelType w:val="multilevel"/>
    <w:tmpl w:val="7CAC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2598B"/>
    <w:multiLevelType w:val="multilevel"/>
    <w:tmpl w:val="CB64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443279"/>
    <w:multiLevelType w:val="multilevel"/>
    <w:tmpl w:val="163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DE"/>
    <w:rsid w:val="00082181"/>
    <w:rsid w:val="000A0201"/>
    <w:rsid w:val="000A4218"/>
    <w:rsid w:val="000B1635"/>
    <w:rsid w:val="000C2A5B"/>
    <w:rsid w:val="001111F8"/>
    <w:rsid w:val="00114A83"/>
    <w:rsid w:val="001F0AD4"/>
    <w:rsid w:val="002053BC"/>
    <w:rsid w:val="0022162C"/>
    <w:rsid w:val="00262669"/>
    <w:rsid w:val="002E7F56"/>
    <w:rsid w:val="002F6CC9"/>
    <w:rsid w:val="003F3B13"/>
    <w:rsid w:val="00446045"/>
    <w:rsid w:val="00490687"/>
    <w:rsid w:val="004C2846"/>
    <w:rsid w:val="00514099"/>
    <w:rsid w:val="005268E5"/>
    <w:rsid w:val="005C3D2E"/>
    <w:rsid w:val="005C63D2"/>
    <w:rsid w:val="006309B8"/>
    <w:rsid w:val="0064219D"/>
    <w:rsid w:val="0065354E"/>
    <w:rsid w:val="0067168D"/>
    <w:rsid w:val="00832720"/>
    <w:rsid w:val="00865FA4"/>
    <w:rsid w:val="00942FDE"/>
    <w:rsid w:val="00983CD7"/>
    <w:rsid w:val="009B4D9C"/>
    <w:rsid w:val="00B101C9"/>
    <w:rsid w:val="00B75863"/>
    <w:rsid w:val="00D15421"/>
    <w:rsid w:val="00D24039"/>
    <w:rsid w:val="00D739AA"/>
    <w:rsid w:val="00DA2D50"/>
    <w:rsid w:val="00DD054A"/>
    <w:rsid w:val="00DE07B6"/>
    <w:rsid w:val="00E43CD0"/>
    <w:rsid w:val="00E92497"/>
    <w:rsid w:val="00F6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42FD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42FD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1409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D50"/>
  </w:style>
  <w:style w:type="paragraph" w:styleId="a8">
    <w:name w:val="footer"/>
    <w:basedOn w:val="a"/>
    <w:link w:val="a9"/>
    <w:uiPriority w:val="99"/>
    <w:unhideWhenUsed/>
    <w:rsid w:val="00DA2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66.rospotrebnadz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33</cp:revision>
  <dcterms:created xsi:type="dcterms:W3CDTF">2026-03-04T13:31:00Z</dcterms:created>
  <dcterms:modified xsi:type="dcterms:W3CDTF">2026-05-20T11:43:00Z</dcterms:modified>
</cp:coreProperties>
</file>