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98" w:rsidRDefault="003F7C6F">
      <w:pPr>
        <w:spacing w:before="141"/>
        <w:ind w:left="4195"/>
        <w:rPr>
          <w:b/>
          <w:color w:val="001F5F"/>
          <w:spacing w:val="-3"/>
          <w:sz w:val="27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352425</wp:posOffset>
            </wp:positionH>
            <wp:positionV relativeFrom="paragraph">
              <wp:posOffset>-5670</wp:posOffset>
            </wp:positionV>
            <wp:extent cx="2486025" cy="819573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86025" cy="81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1F5F"/>
          <w:sz w:val="27"/>
        </w:rPr>
        <w:t>МАДОУ Детский</w:t>
      </w:r>
      <w:r>
        <w:rPr>
          <w:b/>
          <w:color w:val="001F5F"/>
          <w:spacing w:val="-4"/>
          <w:sz w:val="27"/>
        </w:rPr>
        <w:t xml:space="preserve"> </w:t>
      </w:r>
      <w:r>
        <w:rPr>
          <w:b/>
          <w:color w:val="001F5F"/>
          <w:sz w:val="27"/>
        </w:rPr>
        <w:t>сад</w:t>
      </w:r>
      <w:r>
        <w:rPr>
          <w:b/>
          <w:color w:val="001F5F"/>
          <w:spacing w:val="-4"/>
          <w:sz w:val="27"/>
        </w:rPr>
        <w:t xml:space="preserve"> </w:t>
      </w:r>
      <w:r>
        <w:rPr>
          <w:b/>
          <w:color w:val="001F5F"/>
          <w:sz w:val="27"/>
        </w:rPr>
        <w:t>№</w:t>
      </w:r>
      <w:r>
        <w:rPr>
          <w:b/>
          <w:color w:val="001F5F"/>
          <w:spacing w:val="-3"/>
          <w:sz w:val="27"/>
        </w:rPr>
        <w:t xml:space="preserve"> 34 ОЗ</w:t>
      </w:r>
    </w:p>
    <w:p w:rsidR="00B51598" w:rsidRDefault="003F7C6F">
      <w:pPr>
        <w:spacing w:before="141"/>
        <w:ind w:left="4195"/>
        <w:rPr>
          <w:b/>
          <w:color w:val="FB290D"/>
          <w:sz w:val="28"/>
        </w:rPr>
      </w:pPr>
      <w:r>
        <w:rPr>
          <w:b/>
          <w:color w:val="FB290D"/>
          <w:sz w:val="28"/>
        </w:rPr>
        <w:t>https://34rev.tvoysadik.ru/?section_id=599</w:t>
      </w:r>
    </w:p>
    <w:p w:rsidR="00B51598" w:rsidRDefault="00B51598">
      <w:pPr>
        <w:pStyle w:val="ae"/>
        <w:ind w:left="0" w:firstLine="0"/>
        <w:rPr>
          <w:b/>
          <w:color w:val="00B050"/>
          <w:sz w:val="28"/>
        </w:rPr>
      </w:pPr>
    </w:p>
    <w:p w:rsidR="00B51598" w:rsidRDefault="003F7C6F">
      <w:pPr>
        <w:pStyle w:val="ae"/>
        <w:ind w:left="0" w:firstLine="0"/>
        <w:rPr>
          <w:b/>
          <w:color w:val="0070C0"/>
          <w:sz w:val="20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196850</wp:posOffset>
                </wp:positionV>
                <wp:extent cx="6191885" cy="990600"/>
                <wp:effectExtent l="0" t="0" r="0" b="0"/>
                <wp:wrapSquare wrapText="bothSides" distT="0" distB="0" distL="114300" distR="11430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1598" w:rsidRPr="00813279" w:rsidRDefault="003F7C6F">
                            <w:pPr>
                              <w:pStyle w:val="ae"/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548DD4" w:themeColor="text2" w:themeTint="99"/>
                                <w:sz w:val="144"/>
                              </w:rPr>
                            </w:pPr>
                            <w:r w:rsidRPr="00813279">
                              <w:rPr>
                                <w:rFonts w:ascii="Cambria" w:hAnsi="Cambria"/>
                                <w:b/>
                                <w:i/>
                                <w:color w:val="548DD4" w:themeColor="text2" w:themeTint="99"/>
                                <w:sz w:val="144"/>
                              </w:rPr>
                              <w:t>РАСТИШКА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margin-left:-.15pt;margin-top:15.5pt;width:487.55pt;height:7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" filled="f" stroked="f">
                <v:textbox>
                  <w:txbxContent>
                    <w:p w:rsidR="00B51598" w:rsidRPr="00813279" w:rsidRDefault="003F7C6F">
                      <w:pPr>
                        <w:pStyle w:val="ae"/>
                        <w:jc w:val="center"/>
                        <w:rPr>
                          <w:rFonts w:ascii="Algerian" w:hAnsi="Algerian"/>
                          <w:b/>
                          <w:i/>
                          <w:color w:val="548DD4" w:themeColor="text2" w:themeTint="99"/>
                          <w:sz w:val="144"/>
                        </w:rPr>
                      </w:pPr>
                      <w:r w:rsidRPr="00813279">
                        <w:rPr>
                          <w:rFonts w:ascii="Cambria" w:hAnsi="Cambria"/>
                          <w:b/>
                          <w:i/>
                          <w:color w:val="548DD4" w:themeColor="text2" w:themeTint="99"/>
                          <w:sz w:val="144"/>
                        </w:rPr>
                        <w:t>РАСТИШКА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3279">
        <w:rPr>
          <w:b/>
          <w:color w:val="0070C0"/>
          <w:sz w:val="20"/>
        </w:rPr>
        <w:t xml:space="preserve">           №36 дека</w:t>
      </w:r>
      <w:r>
        <w:rPr>
          <w:b/>
          <w:color w:val="0070C0"/>
          <w:sz w:val="20"/>
        </w:rPr>
        <w:t>брь 2024 г.</w:t>
      </w:r>
    </w:p>
    <w:p w:rsidR="00B51598" w:rsidRDefault="003F7C6F">
      <w:pPr>
        <w:pStyle w:val="ae"/>
        <w:ind w:left="0" w:firstLine="0"/>
        <w:rPr>
          <w:b/>
          <w:sz w:val="20"/>
        </w:rPr>
      </w:pPr>
      <w:r>
        <w:rPr>
          <w:b/>
          <w:sz w:val="20"/>
        </w:rPr>
        <w:t xml:space="preserve">                               </w:t>
      </w:r>
    </w:p>
    <w:p w:rsidR="00B51598" w:rsidRPr="00813279" w:rsidRDefault="003F7C6F">
      <w:pPr>
        <w:pStyle w:val="ae"/>
        <w:ind w:left="0" w:firstLine="0"/>
        <w:jc w:val="center"/>
        <w:rPr>
          <w:b/>
          <w:color w:val="244061" w:themeColor="accent1" w:themeShade="80"/>
          <w:sz w:val="20"/>
        </w:rPr>
      </w:pPr>
      <w:r w:rsidRPr="00813279">
        <w:rPr>
          <w:b/>
          <w:color w:val="244061" w:themeColor="accent1" w:themeShade="80"/>
          <w:sz w:val="20"/>
        </w:rPr>
        <w:t xml:space="preserve">                   </w:t>
      </w:r>
      <w:r w:rsidRPr="00813279">
        <w:rPr>
          <w:rFonts w:ascii="Arial Black" w:hAnsi="Arial Black"/>
          <w:b/>
          <w:i/>
          <w:color w:val="244061" w:themeColor="accent1" w:themeShade="80"/>
          <w:u w:val="single"/>
        </w:rPr>
        <w:t xml:space="preserve"> ДЛЯ МАМ И ПАП ИЗ ЖИЗНИ РЕБЯТ.</w:t>
      </w:r>
    </w:p>
    <w:p w:rsidR="00B51598" w:rsidRDefault="00B51598">
      <w:pPr>
        <w:widowControl/>
        <w:jc w:val="center"/>
        <w:outlineLvl w:val="0"/>
        <w:rPr>
          <w:b/>
          <w:color w:val="7030A0"/>
          <w:sz w:val="28"/>
        </w:rPr>
      </w:pPr>
    </w:p>
    <w:p w:rsidR="004269EE" w:rsidRPr="004269EE" w:rsidRDefault="004269EE" w:rsidP="004269EE">
      <w:pPr>
        <w:widowControl/>
        <w:shd w:val="clear" w:color="auto" w:fill="FFFFFF"/>
        <w:spacing w:before="150" w:after="450" w:line="288" w:lineRule="atLeast"/>
        <w:jc w:val="center"/>
        <w:outlineLvl w:val="0"/>
        <w:rPr>
          <w:b/>
          <w:color w:val="548DD4" w:themeColor="text2" w:themeTint="99"/>
          <w:kern w:val="36"/>
          <w:sz w:val="32"/>
          <w:szCs w:val="32"/>
        </w:rPr>
      </w:pPr>
      <w:r w:rsidRPr="004269EE">
        <w:rPr>
          <w:b/>
          <w:color w:val="548DD4" w:themeColor="text2" w:themeTint="99"/>
          <w:kern w:val="36"/>
          <w:sz w:val="32"/>
          <w:szCs w:val="32"/>
        </w:rPr>
        <w:t>Использование интерактивной песочницы в работе с детьми с ОВЗ</w:t>
      </w:r>
    </w:p>
    <w:p w:rsidR="004269EE" w:rsidRPr="004269EE" w:rsidRDefault="004B05CE" w:rsidP="004269EE">
      <w:pPr>
        <w:widowControl/>
        <w:ind w:firstLine="567"/>
        <w:jc w:val="both"/>
        <w:rPr>
          <w:color w:val="111111"/>
          <w:sz w:val="28"/>
          <w:szCs w:val="28"/>
        </w:rPr>
      </w:pPr>
      <w:r>
        <w:rPr>
          <w:noProof/>
          <w:sz w:val="36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4614779</wp:posOffset>
            </wp:positionH>
            <wp:positionV relativeFrom="paragraph">
              <wp:posOffset>79575</wp:posOffset>
            </wp:positionV>
            <wp:extent cx="1691640" cy="1270635"/>
            <wp:effectExtent l="0" t="0" r="0" b="0"/>
            <wp:wrapTight wrapText="bothSides">
              <wp:wrapPolygon edited="0">
                <wp:start x="0" y="0"/>
                <wp:lineTo x="0" y="21373"/>
                <wp:lineTo x="21405" y="21373"/>
                <wp:lineTo x="2140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7337381049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column">
              <wp:posOffset>-18348</wp:posOffset>
            </wp:positionH>
            <wp:positionV relativeFrom="paragraph">
              <wp:posOffset>164465</wp:posOffset>
            </wp:positionV>
            <wp:extent cx="1327785" cy="1771015"/>
            <wp:effectExtent l="0" t="0" r="0" b="0"/>
            <wp:wrapTight wrapText="bothSides">
              <wp:wrapPolygon edited="0">
                <wp:start x="0" y="0"/>
                <wp:lineTo x="0" y="21375"/>
                <wp:lineTo x="21383" y="21375"/>
                <wp:lineTo x="21383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7337381049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9EE" w:rsidRPr="004269EE">
        <w:rPr>
          <w:rFonts w:ascii="Arial" w:hAnsi="Arial" w:cs="Arial"/>
          <w:color w:val="111111"/>
          <w:sz w:val="27"/>
          <w:szCs w:val="27"/>
        </w:rPr>
        <w:br/>
      </w:r>
      <w:r w:rsidR="004269EE">
        <w:rPr>
          <w:color w:val="111111"/>
          <w:sz w:val="28"/>
          <w:szCs w:val="28"/>
        </w:rPr>
        <w:t xml:space="preserve">         </w:t>
      </w:r>
      <w:r w:rsidR="004269EE" w:rsidRPr="004269EE">
        <w:rPr>
          <w:color w:val="111111"/>
          <w:sz w:val="28"/>
          <w:szCs w:val="28"/>
        </w:rPr>
        <w:t>В последнее время активно разрабатываются определенные направления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работы</w:t>
      </w:r>
      <w:r w:rsidR="004269EE" w:rsidRPr="004269EE">
        <w:rPr>
          <w:color w:val="111111"/>
          <w:sz w:val="28"/>
          <w:szCs w:val="28"/>
        </w:rPr>
        <w:t>, которые связаны с увеличением детей с ограниченными возможностями здоровья. Несмотря на прилагаемые усилие и прогрессивное развитие медицины, количество детей с ОВЗ стабильно растет.</w:t>
      </w:r>
    </w:p>
    <w:p w:rsidR="004269EE" w:rsidRPr="004269EE" w:rsidRDefault="004269EE" w:rsidP="004269EE">
      <w:pPr>
        <w:widowControl/>
        <w:spacing w:before="225" w:after="225"/>
        <w:ind w:firstLine="360"/>
        <w:jc w:val="both"/>
        <w:rPr>
          <w:color w:val="111111"/>
          <w:sz w:val="28"/>
          <w:szCs w:val="28"/>
        </w:rPr>
      </w:pPr>
      <w:r w:rsidRPr="004269EE">
        <w:rPr>
          <w:color w:val="111111"/>
          <w:sz w:val="28"/>
          <w:szCs w:val="28"/>
        </w:rPr>
        <w:t>При создании благоприятных условий, можно избежать большей части проблем с развитием. Нарушение не является ограничителями между ребенком и окружающим миром.</w:t>
      </w:r>
    </w:p>
    <w:p w:rsidR="004269EE" w:rsidRPr="004269EE" w:rsidRDefault="004B05CE" w:rsidP="004269EE">
      <w:pPr>
        <w:widowControl/>
        <w:spacing w:before="225" w:after="225"/>
        <w:ind w:firstLine="360"/>
        <w:jc w:val="both"/>
        <w:rPr>
          <w:color w:val="111111"/>
          <w:sz w:val="28"/>
          <w:szCs w:val="28"/>
        </w:rPr>
      </w:pPr>
      <w:r>
        <w:rPr>
          <w:noProof/>
          <w:sz w:val="36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column">
              <wp:posOffset>4979035</wp:posOffset>
            </wp:positionH>
            <wp:positionV relativeFrom="paragraph">
              <wp:posOffset>337820</wp:posOffset>
            </wp:positionV>
            <wp:extent cx="1331595" cy="1774190"/>
            <wp:effectExtent l="0" t="0" r="0" b="0"/>
            <wp:wrapTight wrapText="bothSides">
              <wp:wrapPolygon edited="0">
                <wp:start x="0" y="0"/>
                <wp:lineTo x="0" y="21337"/>
                <wp:lineTo x="21322" y="21337"/>
                <wp:lineTo x="21322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7337381049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9EE" w:rsidRPr="004269EE">
        <w:rPr>
          <w:color w:val="111111"/>
          <w:sz w:val="28"/>
          <w:szCs w:val="28"/>
        </w:rPr>
        <w:t>Расшифруем понятие ОВЗ. По мнению Т. В. Егоровой дети с ОВЗ – это дети, состояние здоровья которых препятствует освоению образовательных программ вне специальных условий обучения и воспитания.</w:t>
      </w:r>
    </w:p>
    <w:p w:rsidR="004269EE" w:rsidRPr="004269EE" w:rsidRDefault="004269EE" w:rsidP="004269EE">
      <w:pPr>
        <w:widowControl/>
        <w:ind w:firstLine="360"/>
        <w:jc w:val="both"/>
        <w:rPr>
          <w:color w:val="111111"/>
          <w:sz w:val="28"/>
          <w:szCs w:val="28"/>
        </w:rPr>
      </w:pPr>
      <w:r w:rsidRPr="004269EE">
        <w:rPr>
          <w:color w:val="111111"/>
          <w:sz w:val="28"/>
          <w:szCs w:val="28"/>
        </w:rPr>
        <w:t>Грамотное психолого-педагогическое сопровождение детей с ОВЗ позволит им </w:t>
      </w:r>
      <w:r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овладеть</w:t>
      </w:r>
      <w:r w:rsidRPr="004269EE">
        <w:rPr>
          <w:color w:val="111111"/>
          <w:sz w:val="28"/>
          <w:szCs w:val="28"/>
        </w:rPr>
        <w:t> программным материалом и обучаться со всеми, посещать обычный детский сад. Дети с ОВЗ в ДОУ – это одна из основных проблем неспециализированного детского сада, поскольку процесс взаимоадаптации очень сложен для ребенка, родителей и педагогов.</w:t>
      </w:r>
    </w:p>
    <w:p w:rsidR="004269EE" w:rsidRPr="004269EE" w:rsidRDefault="004269EE" w:rsidP="004269EE">
      <w:pPr>
        <w:widowControl/>
        <w:ind w:firstLine="360"/>
        <w:jc w:val="both"/>
        <w:rPr>
          <w:color w:val="111111"/>
          <w:sz w:val="28"/>
          <w:szCs w:val="28"/>
        </w:rPr>
      </w:pPr>
      <w:r w:rsidRPr="004269EE">
        <w:rPr>
          <w:color w:val="111111"/>
          <w:sz w:val="28"/>
          <w:szCs w:val="28"/>
        </w:rPr>
        <w:t>Существует множество классификаций детей с ОВЗ. В своей </w:t>
      </w:r>
      <w:r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работе</w:t>
      </w:r>
      <w:r w:rsidRPr="004269EE">
        <w:rPr>
          <w:color w:val="111111"/>
          <w:sz w:val="28"/>
          <w:szCs w:val="28"/>
        </w:rPr>
        <w:t> я выделила детей с задержкой речевого развития</w:t>
      </w:r>
      <w:r w:rsidR="00573983">
        <w:rPr>
          <w:color w:val="111111"/>
          <w:sz w:val="28"/>
          <w:szCs w:val="28"/>
        </w:rPr>
        <w:t xml:space="preserve"> и РАС</w:t>
      </w:r>
      <w:r w:rsidRPr="004269EE">
        <w:rPr>
          <w:color w:val="111111"/>
          <w:sz w:val="28"/>
          <w:szCs w:val="28"/>
        </w:rPr>
        <w:t xml:space="preserve">, так как считаю эту проблему наиболее актуальной из множества. По последним данным задержкой речевого развития страдает чуть ли не каждый четвертый ребенок. задержка в развитии речи у детей отражается на формировании психики ребенка. Она затрудняет общение ребенка с окружающими людьми, препятствует правильному </w:t>
      </w:r>
      <w:r w:rsidRPr="004269EE">
        <w:rPr>
          <w:color w:val="111111"/>
          <w:sz w:val="28"/>
          <w:szCs w:val="28"/>
        </w:rPr>
        <w:lastRenderedPageBreak/>
        <w:t>формированию познавательных процессов, влияет на формирование и выражение эмоций.</w:t>
      </w:r>
    </w:p>
    <w:p w:rsidR="004269EE" w:rsidRPr="004269EE" w:rsidRDefault="00573983" w:rsidP="004269EE">
      <w:pPr>
        <w:widowControl/>
        <w:ind w:firstLine="360"/>
        <w:jc w:val="both"/>
        <w:rPr>
          <w:color w:val="111111"/>
          <w:sz w:val="28"/>
          <w:szCs w:val="28"/>
        </w:rPr>
      </w:pPr>
      <w:r>
        <w:rPr>
          <w:noProof/>
          <w:sz w:val="36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7620</wp:posOffset>
            </wp:positionV>
            <wp:extent cx="1327785" cy="1770380"/>
            <wp:effectExtent l="0" t="0" r="0" b="0"/>
            <wp:wrapTight wrapText="bothSides">
              <wp:wrapPolygon edited="0">
                <wp:start x="0" y="0"/>
                <wp:lineTo x="0" y="21383"/>
                <wp:lineTo x="21383" y="21383"/>
                <wp:lineTo x="2138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73373810487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5CE">
        <w:rPr>
          <w:noProof/>
          <w:sz w:val="36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4855677</wp:posOffset>
            </wp:positionH>
            <wp:positionV relativeFrom="paragraph">
              <wp:posOffset>2028758</wp:posOffset>
            </wp:positionV>
            <wp:extent cx="1327785" cy="1771015"/>
            <wp:effectExtent l="0" t="0" r="0" b="0"/>
            <wp:wrapTight wrapText="bothSides">
              <wp:wrapPolygon edited="0">
                <wp:start x="0" y="0"/>
                <wp:lineTo x="0" y="21375"/>
                <wp:lineTo x="21383" y="21375"/>
                <wp:lineTo x="2138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3373810484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9EE" w:rsidRPr="004269EE">
        <w:rPr>
          <w:color w:val="111111"/>
          <w:sz w:val="28"/>
          <w:szCs w:val="28"/>
        </w:rPr>
        <w:t>В своей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работе я использую метод песочной терапии</w:t>
      </w:r>
      <w:r w:rsidR="004269EE" w:rsidRPr="004269EE">
        <w:rPr>
          <w:color w:val="111111"/>
          <w:sz w:val="28"/>
          <w:szCs w:val="28"/>
        </w:rPr>
        <w:t>.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Песок</w:t>
      </w:r>
      <w:r w:rsidR="004269EE" w:rsidRPr="004269EE">
        <w:rPr>
          <w:color w:val="111111"/>
          <w:sz w:val="28"/>
          <w:szCs w:val="28"/>
        </w:rPr>
        <w:t> является природным материалом, с которым ребенок привыкает манипулировать с самого раннего возраста.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Песочница</w:t>
      </w:r>
      <w:r w:rsidR="004269EE" w:rsidRPr="004269EE">
        <w:rPr>
          <w:color w:val="111111"/>
          <w:sz w:val="28"/>
          <w:szCs w:val="28"/>
        </w:rPr>
        <w:t xml:space="preserve"> – это маленькая модель окружающего мира. Во время игры с песком ребенок может выразить свои чувства и переживания. Подобные занятия являются очень полезными для детей с ОВЗ и конкретно с </w:t>
      </w:r>
      <w:r w:rsidR="004269EE">
        <w:rPr>
          <w:color w:val="111111"/>
          <w:sz w:val="28"/>
          <w:szCs w:val="28"/>
        </w:rPr>
        <w:t>ЗПР и РАС</w:t>
      </w:r>
      <w:r w:rsidR="004269EE" w:rsidRPr="004269EE">
        <w:rPr>
          <w:color w:val="111111"/>
          <w:sz w:val="28"/>
          <w:szCs w:val="28"/>
        </w:rPr>
        <w:t>. Благодаря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песочной</w:t>
      </w:r>
      <w:r w:rsidR="004269EE" w:rsidRPr="004269EE">
        <w:rPr>
          <w:color w:val="111111"/>
          <w:sz w:val="28"/>
          <w:szCs w:val="28"/>
        </w:rPr>
        <w:t> терапии удается преодолеть нежелание заниматься, негативизм потому что все происходит в естественной и привычной для ребенка игровой среде.</w:t>
      </w:r>
    </w:p>
    <w:p w:rsidR="004269EE" w:rsidRPr="004269EE" w:rsidRDefault="004B05CE" w:rsidP="004269EE">
      <w:pPr>
        <w:widowControl/>
        <w:ind w:firstLine="360"/>
        <w:jc w:val="both"/>
        <w:rPr>
          <w:color w:val="111111"/>
          <w:sz w:val="28"/>
          <w:szCs w:val="28"/>
        </w:rPr>
      </w:pPr>
      <w:r>
        <w:rPr>
          <w:noProof/>
          <w:sz w:val="36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155976</wp:posOffset>
            </wp:positionH>
            <wp:positionV relativeFrom="paragraph">
              <wp:posOffset>2306454</wp:posOffset>
            </wp:positionV>
            <wp:extent cx="1327785" cy="1771015"/>
            <wp:effectExtent l="0" t="0" r="0" b="0"/>
            <wp:wrapTight wrapText="bothSides">
              <wp:wrapPolygon edited="0">
                <wp:start x="0" y="0"/>
                <wp:lineTo x="0" y="21375"/>
                <wp:lineTo x="21383" y="21375"/>
                <wp:lineTo x="2138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3373810485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9EE" w:rsidRPr="004269EE">
        <w:rPr>
          <w:color w:val="111111"/>
          <w:sz w:val="28"/>
          <w:szCs w:val="28"/>
        </w:rPr>
        <w:t>В основе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песочной</w:t>
      </w:r>
      <w:r w:rsidR="004269EE" w:rsidRPr="004269EE">
        <w:rPr>
          <w:color w:val="111111"/>
          <w:sz w:val="28"/>
          <w:szCs w:val="28"/>
        </w:rPr>
        <w:t> терапии положены представления о тесной взаимосвязи между мелкой моторикой и развитием полушарий головного мозга у детей. Мелкая моторика – это совокупность скоординированных действий нервной, мышечной и костной систем. Почему важно, чтобы у ребенка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работали пальчики</w:t>
      </w:r>
      <w:r w:rsidR="004269EE" w:rsidRPr="004269EE">
        <w:rPr>
          <w:color w:val="111111"/>
          <w:sz w:val="28"/>
          <w:szCs w:val="28"/>
        </w:rPr>
        <w:t>? В коре головного мозга отделы, отвечающие за развитие артикуляционной и тонкой ручной моторики расположены близко друг к другу и тесно взаимосвязаны. Однако рука в процессе онтогенеза развивается раньше и ее развитие как бы </w:t>
      </w:r>
      <w:r w:rsidR="004269EE" w:rsidRPr="004269EE">
        <w:rPr>
          <w:i/>
          <w:iCs/>
          <w:color w:val="111111"/>
          <w:sz w:val="28"/>
          <w:szCs w:val="28"/>
          <w:bdr w:val="none" w:sz="0" w:space="0" w:color="auto" w:frame="1"/>
        </w:rPr>
        <w:t>«тянет»</w:t>
      </w:r>
      <w:r w:rsidR="004269EE" w:rsidRPr="004269EE">
        <w:rPr>
          <w:color w:val="111111"/>
          <w:sz w:val="28"/>
          <w:szCs w:val="28"/>
        </w:rPr>
        <w:t> за собой развитие речи. Следовательно, развивая тонкую ручную моторику у ребенка, мы стимулируем развитие его речи. Метод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песочной</w:t>
      </w:r>
      <w:r w:rsidR="004269EE" w:rsidRPr="004269EE">
        <w:rPr>
          <w:color w:val="111111"/>
          <w:sz w:val="28"/>
          <w:szCs w:val="28"/>
        </w:rPr>
        <w:t> терапии базируется на сочетании не вербальной </w:t>
      </w:r>
      <w:r w:rsidR="004269EE" w:rsidRPr="004269EE">
        <w:rPr>
          <w:i/>
          <w:iCs/>
          <w:color w:val="111111"/>
          <w:sz w:val="28"/>
          <w:szCs w:val="28"/>
          <w:bdr w:val="none" w:sz="0" w:space="0" w:color="auto" w:frame="1"/>
        </w:rPr>
        <w:t>(процесс построения рисунков, городов, миров и т.д.)</w:t>
      </w:r>
      <w:r w:rsidR="004269EE" w:rsidRPr="004269EE">
        <w:rPr>
          <w:color w:val="111111"/>
          <w:sz w:val="28"/>
          <w:szCs w:val="28"/>
        </w:rPr>
        <w:t> и вербальной экспрессии (рассказ о готовой композиции, сочинение истории или сказки, раскрывающий смысл композиции). При любом взаимодействии с песком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используются обе руки</w:t>
      </w:r>
      <w:r w:rsidR="004269EE" w:rsidRPr="004269EE">
        <w:rPr>
          <w:color w:val="111111"/>
          <w:sz w:val="28"/>
          <w:szCs w:val="28"/>
        </w:rPr>
        <w:t>, порой одновременно, благодаря чему идет благотворное влияние на развитие правого и левого полушария, а также их взаимодействие.</w:t>
      </w:r>
    </w:p>
    <w:p w:rsidR="004269EE" w:rsidRPr="004269EE" w:rsidRDefault="004B05CE" w:rsidP="004269EE">
      <w:pPr>
        <w:widowControl/>
        <w:ind w:firstLine="360"/>
        <w:jc w:val="both"/>
        <w:rPr>
          <w:color w:val="111111"/>
          <w:sz w:val="28"/>
          <w:szCs w:val="28"/>
        </w:rPr>
      </w:pPr>
      <w:r>
        <w:rPr>
          <w:noProof/>
          <w:sz w:val="36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4858385</wp:posOffset>
            </wp:positionH>
            <wp:positionV relativeFrom="paragraph">
              <wp:posOffset>441325</wp:posOffset>
            </wp:positionV>
            <wp:extent cx="1327785" cy="1771015"/>
            <wp:effectExtent l="0" t="0" r="0" b="0"/>
            <wp:wrapTight wrapText="bothSides">
              <wp:wrapPolygon edited="0">
                <wp:start x="0" y="0"/>
                <wp:lineTo x="0" y="21375"/>
                <wp:lineTo x="21383" y="21375"/>
                <wp:lineTo x="2138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3373810488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9EE" w:rsidRPr="004269EE">
        <w:rPr>
          <w:color w:val="111111"/>
          <w:sz w:val="28"/>
          <w:szCs w:val="28"/>
        </w:rPr>
        <w:t>В чем же заключается суть именно </w:t>
      </w:r>
      <w:hyperlink r:id="rId15" w:tooltip="Интерактивная песочница" w:history="1">
        <w:r w:rsidR="004269EE" w:rsidRPr="004269EE">
          <w:rPr>
            <w:b/>
            <w:bCs/>
            <w:color w:val="0088BB"/>
            <w:sz w:val="28"/>
            <w:szCs w:val="28"/>
            <w:bdr w:val="none" w:sz="0" w:space="0" w:color="auto" w:frame="1"/>
          </w:rPr>
          <w:t>интерактивной песочницы</w:t>
        </w:r>
      </w:hyperlink>
      <w:r w:rsidR="004269EE" w:rsidRPr="004269EE">
        <w:rPr>
          <w:color w:val="111111"/>
          <w:sz w:val="28"/>
          <w:szCs w:val="28"/>
        </w:rPr>
        <w:t>.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Используя интерактивную песочницу</w:t>
      </w:r>
      <w:r w:rsidR="004269EE" w:rsidRPr="004269EE">
        <w:rPr>
          <w:color w:val="111111"/>
          <w:sz w:val="28"/>
          <w:szCs w:val="28"/>
        </w:rPr>
        <w:t> можно чередовать формы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работы</w:t>
      </w:r>
      <w:r w:rsidR="004269EE" w:rsidRPr="004269EE">
        <w:rPr>
          <w:color w:val="111111"/>
          <w:sz w:val="28"/>
          <w:szCs w:val="28"/>
        </w:rPr>
        <w:t> определенным образом в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песочнице</w:t>
      </w:r>
      <w:r w:rsidR="004269EE" w:rsidRPr="004269EE">
        <w:rPr>
          <w:color w:val="111111"/>
          <w:sz w:val="28"/>
          <w:szCs w:val="28"/>
        </w:rPr>
        <w:t> или на световом столе с песком. Говоря о занятиях на световом столе для рисования песком, сюда можно добавить обострение тактильных ощущений, тренировку осязания. Световой стол безопасен для зрения, а сама светодиодная подсветка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работает</w:t>
      </w:r>
      <w:r w:rsidR="004269EE" w:rsidRPr="004269EE">
        <w:rPr>
          <w:color w:val="111111"/>
          <w:sz w:val="28"/>
          <w:szCs w:val="28"/>
        </w:rPr>
        <w:t> от напряжения 12 Вольт, что не способно нанести вред.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Использование</w:t>
      </w:r>
      <w:r w:rsidR="004269EE" w:rsidRPr="004269EE">
        <w:rPr>
          <w:color w:val="111111"/>
          <w:sz w:val="28"/>
          <w:szCs w:val="28"/>
        </w:rPr>
        <w:t> светового стола является чем-то новым и необычным для детей, и ребенок с радостью погружается в занятие.</w:t>
      </w:r>
    </w:p>
    <w:p w:rsidR="004269EE" w:rsidRPr="004269EE" w:rsidRDefault="00573983" w:rsidP="004269EE">
      <w:pPr>
        <w:widowControl/>
        <w:ind w:firstLine="360"/>
        <w:jc w:val="both"/>
        <w:rPr>
          <w:color w:val="111111"/>
          <w:sz w:val="28"/>
          <w:szCs w:val="28"/>
        </w:rPr>
      </w:pPr>
      <w:r>
        <w:rPr>
          <w:noProof/>
          <w:sz w:val="36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4954270</wp:posOffset>
            </wp:positionH>
            <wp:positionV relativeFrom="paragraph">
              <wp:posOffset>1133475</wp:posOffset>
            </wp:positionV>
            <wp:extent cx="1327785" cy="1771015"/>
            <wp:effectExtent l="0" t="0" r="0" b="0"/>
            <wp:wrapTight wrapText="bothSides">
              <wp:wrapPolygon edited="0">
                <wp:start x="0" y="0"/>
                <wp:lineTo x="0" y="21375"/>
                <wp:lineTo x="21383" y="21375"/>
                <wp:lineTo x="2138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3373810485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column">
              <wp:posOffset>52</wp:posOffset>
            </wp:positionH>
            <wp:positionV relativeFrom="paragraph">
              <wp:posOffset>133350</wp:posOffset>
            </wp:positionV>
            <wp:extent cx="1245600" cy="1656000"/>
            <wp:effectExtent l="0" t="0" r="0" b="0"/>
            <wp:wrapTight wrapText="bothSides">
              <wp:wrapPolygon edited="0">
                <wp:start x="0" y="0"/>
                <wp:lineTo x="0" y="21376"/>
                <wp:lineTo x="21148" y="21376"/>
                <wp:lineTo x="21148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73373810491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Интерактивная песочница</w:t>
      </w:r>
      <w:r w:rsidR="004269EE" w:rsidRPr="004269EE">
        <w:rPr>
          <w:color w:val="111111"/>
          <w:sz w:val="28"/>
          <w:szCs w:val="28"/>
        </w:rPr>
        <w:t> – уникальное оборудование, которое позволяет ребенку в игровой форме развивать познавательные процессы (память, внимание, мышление, воображение, навыки конструктивного общения и саморегуляции. Это соответствует возрастным нормам дошкольного детства, так как ведущей деятельностью в этот период является игровая. Таким образом, занятия в </w:t>
      </w:r>
      <w:r w:rsidR="004269EE" w:rsidRPr="004269EE">
        <w:rPr>
          <w:b/>
          <w:bCs/>
          <w:color w:val="111111"/>
          <w:sz w:val="28"/>
          <w:szCs w:val="28"/>
          <w:bdr w:val="none" w:sz="0" w:space="0" w:color="auto" w:frame="1"/>
        </w:rPr>
        <w:t>интерактивной песочнице</w:t>
      </w:r>
      <w:r w:rsidR="004269EE" w:rsidRPr="004269EE">
        <w:rPr>
          <w:color w:val="111111"/>
          <w:sz w:val="28"/>
          <w:szCs w:val="28"/>
        </w:rPr>
        <w:t> помогают ребенку всесторонне развиваться (так</w:t>
      </w:r>
      <w:r w:rsidR="004269EE" w:rsidRPr="004269E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как в процессе игры задействованы все анализаторные системы ребенка</w:t>
      </w:r>
      <w:r w:rsidR="004269EE" w:rsidRPr="004269EE">
        <w:rPr>
          <w:color w:val="111111"/>
          <w:sz w:val="28"/>
          <w:szCs w:val="28"/>
        </w:rPr>
        <w:t>: зрение, слух, осязание).</w:t>
      </w:r>
    </w:p>
    <w:p w:rsidR="004269EE" w:rsidRPr="004269EE" w:rsidRDefault="004B05CE" w:rsidP="004269EE">
      <w:pPr>
        <w:widowControl/>
        <w:spacing w:before="225" w:after="225"/>
        <w:ind w:firstLine="360"/>
        <w:jc w:val="both"/>
        <w:rPr>
          <w:color w:val="111111"/>
          <w:sz w:val="28"/>
          <w:szCs w:val="28"/>
        </w:rPr>
      </w:pPr>
      <w:r>
        <w:rPr>
          <w:noProof/>
          <w:sz w:val="36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165902</wp:posOffset>
            </wp:positionH>
            <wp:positionV relativeFrom="paragraph">
              <wp:posOffset>893880</wp:posOffset>
            </wp:positionV>
            <wp:extent cx="1327785" cy="1771015"/>
            <wp:effectExtent l="0" t="0" r="0" b="0"/>
            <wp:wrapTight wrapText="bothSides">
              <wp:wrapPolygon edited="0">
                <wp:start x="0" y="0"/>
                <wp:lineTo x="0" y="21375"/>
                <wp:lineTo x="21383" y="21375"/>
                <wp:lineTo x="213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373810482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9EE" w:rsidRPr="004269EE">
        <w:rPr>
          <w:color w:val="111111"/>
          <w:sz w:val="28"/>
          <w:szCs w:val="28"/>
        </w:rPr>
        <w:t>Обучение детей с ОВЗ должно быть направленно на то, чтобы создавать благоприятные условия для реализации равных возможностей с ровесниками, получение образования и обеспечение достойной жизни в современном обществе.</w:t>
      </w:r>
    </w:p>
    <w:p w:rsidR="004269EE" w:rsidRPr="004269EE" w:rsidRDefault="004269EE" w:rsidP="004269EE">
      <w:pPr>
        <w:widowControl/>
        <w:ind w:firstLine="360"/>
        <w:jc w:val="both"/>
        <w:rPr>
          <w:color w:val="111111"/>
          <w:sz w:val="28"/>
          <w:szCs w:val="28"/>
        </w:rPr>
      </w:pPr>
      <w:r w:rsidRPr="004269EE">
        <w:rPr>
          <w:color w:val="111111"/>
          <w:sz w:val="28"/>
          <w:szCs w:val="28"/>
        </w:rPr>
        <w:t>Нет ничего доступнее и проще, чем игры с песком, и в то же время эти игры могут дать ребенку очень много. Податливость песка дает каждому возможность почувствовать себя творцом, проиграть </w:t>
      </w:r>
      <w:r w:rsidRPr="004269EE">
        <w:rPr>
          <w:i/>
          <w:iCs/>
          <w:color w:val="111111"/>
          <w:sz w:val="28"/>
          <w:szCs w:val="28"/>
          <w:bdr w:val="none" w:sz="0" w:space="0" w:color="auto" w:frame="1"/>
        </w:rPr>
        <w:t>«прожить»</w:t>
      </w:r>
      <w:r w:rsidRPr="004269EE">
        <w:rPr>
          <w:color w:val="111111"/>
          <w:sz w:val="28"/>
          <w:szCs w:val="28"/>
        </w:rPr>
        <w:t>, решить индивидуальные проблемы, и научить взаимодействовать со сверстниками.</w:t>
      </w:r>
    </w:p>
    <w:p w:rsidR="00B51598" w:rsidRDefault="00B51598">
      <w:pPr>
        <w:widowControl/>
        <w:ind w:firstLine="360"/>
        <w:jc w:val="both"/>
        <w:rPr>
          <w:color w:val="111111"/>
          <w:sz w:val="24"/>
        </w:rPr>
      </w:pPr>
    </w:p>
    <w:p w:rsidR="00B51598" w:rsidRDefault="00B51598">
      <w:pPr>
        <w:pStyle w:val="ae"/>
        <w:spacing w:before="10"/>
        <w:ind w:left="0" w:firstLine="0"/>
        <w:jc w:val="center"/>
        <w:rPr>
          <w:b/>
        </w:rPr>
      </w:pPr>
    </w:p>
    <w:p w:rsidR="00B51598" w:rsidRDefault="003F7C6F">
      <w:pPr>
        <w:pStyle w:val="ae"/>
        <w:spacing w:before="10"/>
        <w:ind w:left="0" w:firstLine="0"/>
        <w:jc w:val="center"/>
      </w:pPr>
      <w:r>
        <w:rPr>
          <w:b/>
        </w:rPr>
        <w:t xml:space="preserve">  </w:t>
      </w:r>
      <w:r>
        <w:t>УВАЖАЕМЫЕ РОДИТЕЛИ!</w:t>
      </w:r>
    </w:p>
    <w:p w:rsidR="00B51598" w:rsidRDefault="003F7C6F">
      <w:pPr>
        <w:pStyle w:val="ae"/>
        <w:spacing w:before="10"/>
        <w:ind w:left="0" w:firstLine="0"/>
        <w:jc w:val="center"/>
      </w:pPr>
      <w:r>
        <w:t>МЫ С УДОВОЛЬСТВИЕМ ДАДИМ КОНСУЛЬТАЦИЮ ПО ЛЮБОМУ ВАШЕМУ ВОПРОСУ, КАСАЮЩЕГОСЯ РАЗВИТИЯ И ВОСПИТАНИЯ ВАШЕГО РЕБЕНКА.</w:t>
      </w:r>
    </w:p>
    <w:p w:rsidR="00B51598" w:rsidRDefault="00B51598">
      <w:pPr>
        <w:pStyle w:val="ae"/>
        <w:spacing w:before="10"/>
        <w:ind w:left="0" w:firstLine="0"/>
        <w:jc w:val="center"/>
        <w:rPr>
          <w:b/>
        </w:rPr>
      </w:pPr>
    </w:p>
    <w:p w:rsidR="00B51598" w:rsidRDefault="003F7C6F">
      <w:pPr>
        <w:pStyle w:val="ae"/>
        <w:spacing w:before="10"/>
        <w:ind w:left="0" w:firstLine="0"/>
        <w:jc w:val="center"/>
        <w:rPr>
          <w:sz w:val="20"/>
        </w:rPr>
      </w:pPr>
      <w:r>
        <w:rPr>
          <w:sz w:val="20"/>
        </w:rPr>
        <w:t>ЭКЗЕМПЛЯР ГАЗЕТЫ В ЭЛЕКТРОННОМ ВИДЕ БУДЕТ НА САЙТЕ ДЕТСКОГО САДА В РАЗДЕЛЕ «ДЕЯТЕЛЬНОСТЬ КОМПЕНСИРУЮЩИХ ГРУПП»</w:t>
      </w:r>
    </w:p>
    <w:p w:rsidR="00B51598" w:rsidRDefault="00B33826">
      <w:pPr>
        <w:pStyle w:val="ae"/>
        <w:spacing w:before="10"/>
        <w:ind w:left="0" w:firstLine="0"/>
        <w:jc w:val="center"/>
        <w:rPr>
          <w:sz w:val="36"/>
        </w:rPr>
      </w:pPr>
      <w:hyperlink r:id="rId19" w:history="1">
        <w:r w:rsidR="003F7C6F">
          <w:rPr>
            <w:rStyle w:val="130"/>
            <w:b/>
            <w:color w:val="7030A0"/>
            <w:sz w:val="36"/>
          </w:rPr>
          <w:t>https://34rev.tvoysadik.ru/?section_id=599</w:t>
        </w:r>
      </w:hyperlink>
      <w:r w:rsidR="003F7C6F">
        <w:rPr>
          <w:sz w:val="36"/>
        </w:rPr>
        <w:t xml:space="preserve">     </w:t>
      </w:r>
    </w:p>
    <w:p w:rsidR="00B33826" w:rsidRDefault="00B33826">
      <w:pPr>
        <w:pStyle w:val="ae"/>
        <w:spacing w:before="10"/>
        <w:ind w:left="0" w:firstLine="0"/>
        <w:jc w:val="center"/>
        <w:rPr>
          <w:sz w:val="36"/>
        </w:rPr>
      </w:pPr>
    </w:p>
    <w:p w:rsidR="00B33826" w:rsidRDefault="00573983">
      <w:pPr>
        <w:pStyle w:val="ae"/>
        <w:spacing w:before="10"/>
        <w:ind w:left="0" w:firstLine="0"/>
        <w:jc w:val="center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3525520</wp:posOffset>
            </wp:positionH>
            <wp:positionV relativeFrom="paragraph">
              <wp:posOffset>219075</wp:posOffset>
            </wp:positionV>
            <wp:extent cx="1327785" cy="1771015"/>
            <wp:effectExtent l="0" t="0" r="0" b="0"/>
            <wp:wrapTight wrapText="bothSides">
              <wp:wrapPolygon edited="0">
                <wp:start x="0" y="0"/>
                <wp:lineTo x="0" y="21375"/>
                <wp:lineTo x="21383" y="21375"/>
                <wp:lineTo x="2138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33738104835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1241425</wp:posOffset>
            </wp:positionH>
            <wp:positionV relativeFrom="paragraph">
              <wp:posOffset>222250</wp:posOffset>
            </wp:positionV>
            <wp:extent cx="1327785" cy="1771015"/>
            <wp:effectExtent l="0" t="0" r="0" b="0"/>
            <wp:wrapTight wrapText="bothSides">
              <wp:wrapPolygon edited="0">
                <wp:start x="0" y="0"/>
                <wp:lineTo x="0" y="21375"/>
                <wp:lineTo x="21383" y="21375"/>
                <wp:lineTo x="2138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733738104868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826">
        <w:rPr>
          <w:noProof/>
          <w:sz w:val="36"/>
        </w:rPr>
        <w:t xml:space="preserve">           </w:t>
      </w:r>
      <w:bookmarkStart w:id="0" w:name="_GoBack"/>
      <w:bookmarkEnd w:id="0"/>
    </w:p>
    <w:sectPr w:rsidR="00B33826">
      <w:headerReference w:type="default" r:id="rId22"/>
      <w:type w:val="continuous"/>
      <w:pgSz w:w="11910" w:h="16840"/>
      <w:pgMar w:top="600" w:right="113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8B" w:rsidRDefault="003F7C6F">
      <w:r>
        <w:separator/>
      </w:r>
    </w:p>
  </w:endnote>
  <w:endnote w:type="continuationSeparator" w:id="0">
    <w:p w:rsidR="00E2398B" w:rsidRDefault="003F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8B" w:rsidRDefault="003F7C6F">
      <w:r>
        <w:separator/>
      </w:r>
    </w:p>
  </w:footnote>
  <w:footnote w:type="continuationSeparator" w:id="0">
    <w:p w:rsidR="00E2398B" w:rsidRDefault="003F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98" w:rsidRDefault="00B515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329"/>
    <w:multiLevelType w:val="multilevel"/>
    <w:tmpl w:val="D2D6D7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643396"/>
    <w:multiLevelType w:val="multilevel"/>
    <w:tmpl w:val="9EA00F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ED1907"/>
    <w:multiLevelType w:val="multilevel"/>
    <w:tmpl w:val="A34A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E67DCB"/>
    <w:multiLevelType w:val="multilevel"/>
    <w:tmpl w:val="2FD42C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98"/>
    <w:rsid w:val="003F7C6F"/>
    <w:rsid w:val="004269EE"/>
    <w:rsid w:val="004B05CE"/>
    <w:rsid w:val="00573983"/>
    <w:rsid w:val="00813279"/>
    <w:rsid w:val="00B33826"/>
    <w:rsid w:val="00B51598"/>
    <w:rsid w:val="00E2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236505"/>
  <w15:docId w15:val="{BC4DB142-70A6-425A-AA3A-14A38C24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101"/>
      <w:ind w:left="280"/>
      <w:outlineLvl w:val="0"/>
    </w:pPr>
    <w:rPr>
      <w:b/>
      <w:sz w:val="52"/>
    </w:rPr>
  </w:style>
  <w:style w:type="paragraph" w:styleId="2">
    <w:name w:val="heading 2"/>
    <w:basedOn w:val="a"/>
    <w:link w:val="20"/>
    <w:uiPriority w:val="9"/>
    <w:qFormat/>
    <w:pPr>
      <w:spacing w:line="274" w:lineRule="exact"/>
      <w:ind w:left="988"/>
      <w:jc w:val="both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7">
    <w:name w:val="c7"/>
    <w:basedOn w:val="a"/>
    <w:link w:val="c71"/>
    <w:pPr>
      <w:widowControl/>
      <w:spacing w:beforeAutospacing="1" w:afterAutospacing="1"/>
    </w:pPr>
    <w:rPr>
      <w:sz w:val="24"/>
    </w:rPr>
  </w:style>
  <w:style w:type="character" w:customStyle="1" w:styleId="c71">
    <w:name w:val="c71"/>
    <w:basedOn w:val="1"/>
    <w:link w:val="c7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4"/>
    <w:link w:val="13"/>
    <w:rPr>
      <w:rFonts w:ascii="Times New Roman" w:hAnsi="Times New Roman"/>
    </w:rPr>
  </w:style>
  <w:style w:type="character" w:customStyle="1" w:styleId="13">
    <w:name w:val="Обычный13"/>
    <w:link w:val="14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Default">
    <w:name w:val="Default"/>
    <w:link w:val="Default1"/>
    <w:pPr>
      <w:widowControl/>
    </w:pPr>
    <w:rPr>
      <w:rFonts w:ascii="Comic Sans MS" w:hAnsi="Comic Sans MS"/>
      <w:sz w:val="24"/>
    </w:rPr>
  </w:style>
  <w:style w:type="character" w:customStyle="1" w:styleId="Default1">
    <w:name w:val="Default1"/>
    <w:link w:val="Default"/>
    <w:rPr>
      <w:rFonts w:ascii="Comic Sans MS" w:hAnsi="Comic Sans MS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2">
    <w:name w:val="c2"/>
    <w:basedOn w:val="12"/>
    <w:link w:val="c21"/>
  </w:style>
  <w:style w:type="character" w:customStyle="1" w:styleId="c21">
    <w:name w:val="c21"/>
    <w:basedOn w:val="110"/>
    <w:link w:val="c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Normal (Web)"/>
    <w:basedOn w:val="a"/>
    <w:link w:val="a8"/>
    <w:pPr>
      <w:widowControl/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c1">
    <w:name w:val="c1"/>
    <w:basedOn w:val="12"/>
    <w:link w:val="c11"/>
  </w:style>
  <w:style w:type="character" w:customStyle="1" w:styleId="c11">
    <w:name w:val="c11"/>
    <w:basedOn w:val="110"/>
    <w:link w:val="c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10">
    <w:name w:val="c10"/>
    <w:basedOn w:val="a"/>
    <w:link w:val="c101"/>
    <w:pPr>
      <w:widowControl/>
      <w:spacing w:beforeAutospacing="1" w:afterAutospacing="1"/>
    </w:pPr>
    <w:rPr>
      <w:sz w:val="24"/>
    </w:rPr>
  </w:style>
  <w:style w:type="character" w:customStyle="1" w:styleId="c101">
    <w:name w:val="c101"/>
    <w:basedOn w:val="1"/>
    <w:link w:val="c10"/>
    <w:rPr>
      <w:rFonts w:ascii="Times New Roman" w:hAnsi="Times New Roman"/>
      <w:sz w:val="24"/>
    </w:rPr>
  </w:style>
  <w:style w:type="paragraph" w:customStyle="1" w:styleId="c14">
    <w:name w:val="c14"/>
    <w:basedOn w:val="12"/>
    <w:link w:val="c141"/>
  </w:style>
  <w:style w:type="character" w:customStyle="1" w:styleId="c141">
    <w:name w:val="c141"/>
    <w:basedOn w:val="110"/>
    <w:link w:val="c14"/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c0">
    <w:name w:val="c0"/>
    <w:basedOn w:val="a"/>
    <w:link w:val="c01"/>
    <w:pPr>
      <w:widowControl/>
      <w:spacing w:beforeAutospacing="1" w:afterAutospacing="1"/>
    </w:pPr>
    <w:rPr>
      <w:sz w:val="24"/>
    </w:rPr>
  </w:style>
  <w:style w:type="character" w:customStyle="1" w:styleId="c01">
    <w:name w:val="c01"/>
    <w:basedOn w:val="1"/>
    <w:link w:val="c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5">
    <w:name w:val="Гиперссылка1"/>
    <w:basedOn w:val="12"/>
    <w:link w:val="130"/>
    <w:rPr>
      <w:color w:val="0000FF"/>
      <w:u w:val="single"/>
    </w:rPr>
  </w:style>
  <w:style w:type="character" w:customStyle="1" w:styleId="130">
    <w:name w:val="Гиперссылка13"/>
    <w:basedOn w:val="110"/>
    <w:link w:val="15"/>
    <w:rPr>
      <w:color w:val="0000FF"/>
      <w:u w:val="single"/>
    </w:rPr>
  </w:style>
  <w:style w:type="paragraph" w:customStyle="1" w:styleId="16">
    <w:name w:val="Выделение1"/>
    <w:link w:val="111"/>
    <w:rPr>
      <w:i/>
    </w:rPr>
  </w:style>
  <w:style w:type="character" w:customStyle="1" w:styleId="111">
    <w:name w:val="Выделение11"/>
    <w:link w:val="16"/>
    <w:rPr>
      <w:i/>
    </w:rPr>
  </w:style>
  <w:style w:type="paragraph" w:customStyle="1" w:styleId="c3">
    <w:name w:val="c3"/>
    <w:basedOn w:val="a"/>
    <w:link w:val="c31"/>
    <w:pPr>
      <w:widowControl/>
      <w:spacing w:beforeAutospacing="1" w:afterAutospacing="1"/>
    </w:pPr>
    <w:rPr>
      <w:sz w:val="24"/>
    </w:rPr>
  </w:style>
  <w:style w:type="character" w:customStyle="1" w:styleId="c31">
    <w:name w:val="c31"/>
    <w:basedOn w:val="1"/>
    <w:link w:val="c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52"/>
    </w:rPr>
  </w:style>
  <w:style w:type="paragraph" w:customStyle="1" w:styleId="120">
    <w:name w:val="Гиперссылка12"/>
    <w:link w:val="112"/>
    <w:rPr>
      <w:color w:val="0000FF"/>
      <w:u w:val="single"/>
    </w:rPr>
  </w:style>
  <w:style w:type="character" w:customStyle="1" w:styleId="112">
    <w:name w:val="Гиперссылка11"/>
    <w:link w:val="120"/>
    <w:rPr>
      <w:color w:val="0000FF"/>
      <w:u w:val="single"/>
    </w:rPr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customStyle="1" w:styleId="24">
    <w:name w:val="Основной шрифт абзаца2"/>
    <w:link w:val="210"/>
  </w:style>
  <w:style w:type="character" w:customStyle="1" w:styleId="210">
    <w:name w:val="Основной шрифт абзаца21"/>
    <w:link w:val="24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TableParagraph">
    <w:name w:val="Table Paragraph"/>
    <w:basedOn w:val="a"/>
    <w:link w:val="TableParagraph1"/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Знак примечания1"/>
    <w:basedOn w:val="12"/>
    <w:link w:val="113"/>
    <w:rPr>
      <w:sz w:val="16"/>
    </w:rPr>
  </w:style>
  <w:style w:type="character" w:customStyle="1" w:styleId="113">
    <w:name w:val="Знак примечания11"/>
    <w:basedOn w:val="110"/>
    <w:link w:val="19"/>
    <w:rPr>
      <w:sz w:val="16"/>
    </w:rPr>
  </w:style>
  <w:style w:type="paragraph" w:customStyle="1" w:styleId="1a">
    <w:name w:val="Строгий1"/>
    <w:basedOn w:val="12"/>
    <w:link w:val="114"/>
    <w:rPr>
      <w:b/>
    </w:rPr>
  </w:style>
  <w:style w:type="character" w:customStyle="1" w:styleId="114">
    <w:name w:val="Строгий11"/>
    <w:basedOn w:val="110"/>
    <w:link w:val="1a"/>
    <w:rPr>
      <w:b/>
    </w:rPr>
  </w:style>
  <w:style w:type="paragraph" w:customStyle="1" w:styleId="c8">
    <w:name w:val="c8"/>
    <w:basedOn w:val="12"/>
    <w:link w:val="c81"/>
  </w:style>
  <w:style w:type="character" w:customStyle="1" w:styleId="c81">
    <w:name w:val="c81"/>
    <w:basedOn w:val="110"/>
    <w:link w:val="c8"/>
  </w:style>
  <w:style w:type="paragraph" w:styleId="ae">
    <w:name w:val="Body Text"/>
    <w:basedOn w:val="a"/>
    <w:link w:val="af"/>
    <w:pPr>
      <w:ind w:left="280" w:firstLine="708"/>
    </w:pPr>
    <w:rPr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">
    <w:name w:val="Основной шрифт абзаца1"/>
    <w:link w:val="110"/>
  </w:style>
  <w:style w:type="character" w:customStyle="1" w:styleId="110">
    <w:name w:val="Основной шрифт абзаца11"/>
    <w:link w:val="12"/>
  </w:style>
  <w:style w:type="paragraph" w:customStyle="1" w:styleId="33">
    <w:name w:val="Основной шрифт абзаца3"/>
  </w:style>
  <w:style w:type="paragraph" w:customStyle="1" w:styleId="121">
    <w:name w:val="Обычный12"/>
    <w:link w:val="115"/>
    <w:rPr>
      <w:rFonts w:ascii="Times New Roman" w:hAnsi="Times New Roman"/>
    </w:rPr>
  </w:style>
  <w:style w:type="character" w:customStyle="1" w:styleId="115">
    <w:name w:val="Обычный11"/>
    <w:link w:val="121"/>
    <w:rPr>
      <w:rFonts w:ascii="Times New Roman" w:hAnsi="Times New Roman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List Paragraph"/>
    <w:basedOn w:val="a"/>
    <w:link w:val="af3"/>
    <w:pPr>
      <w:ind w:left="1274" w:hanging="287"/>
    </w:pPr>
  </w:style>
  <w:style w:type="character" w:customStyle="1" w:styleId="af3">
    <w:name w:val="Абзац списка Знак"/>
    <w:basedOn w:val="1"/>
    <w:link w:val="af2"/>
    <w:rPr>
      <w:rFonts w:ascii="Times New Roman" w:hAnsi="Times New Roman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pple-converted-space">
    <w:name w:val="apple-converted-space"/>
    <w:basedOn w:val="12"/>
    <w:link w:val="apple-converted-space1"/>
  </w:style>
  <w:style w:type="character" w:customStyle="1" w:styleId="apple-converted-space1">
    <w:name w:val="apple-converted-space1"/>
    <w:basedOn w:val="110"/>
    <w:link w:val="apple-converted-space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am.ru/obrazovanie/interaktivnaya-pesochnic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34rev.tvoysadik.ru/?section_id=59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Углубление">
      <a:fillStyleLst>
        <a:solidFill>
          <a:schemeClr val="phClr"/>
        </a:solidFill>
        <a:gradFill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</a:gradFill>
        <a:gradFill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</a:gradFill>
      </a:fillStyleLst>
      <a:lnStyleLst>
        <a:ln w="9525">
          <a:solidFill>
            <a:schemeClr val="phClr"/>
          </a:solidFill>
          <a:prstDash val="solid"/>
        </a:ln>
        <a:ln w="15875">
          <a:solidFill>
            <a:schemeClr val="phClr"/>
          </a:solidFill>
          <a:prstDash val="solid"/>
        </a:ln>
        <a:ln w="22225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2024-12-09T09:51:00Z</dcterms:created>
  <dcterms:modified xsi:type="dcterms:W3CDTF">2024-12-11T09:49:00Z</dcterms:modified>
</cp:coreProperties>
</file>