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0037F6" w14:textId="77777777" w:rsidR="002E744C" w:rsidRDefault="002E744C" w:rsidP="002E744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Волшебная мозаика</w:t>
      </w:r>
    </w:p>
    <w:p w14:paraId="686F889E" w14:textId="1FED1223" w:rsidR="002E744C" w:rsidRDefault="002E744C" w:rsidP="002E744C">
      <w:pPr>
        <w:pStyle w:val="c0"/>
        <w:shd w:val="clear" w:color="auto" w:fill="FFFFFF"/>
        <w:spacing w:before="0" w:beforeAutospacing="0" w:after="0" w:afterAutospacing="0" w:line="360" w:lineRule="auto"/>
        <w:ind w:left="-567" w:firstLine="567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     Детей дошкольного возраста знакомят с разнообразными декоративными техниками. Очень интересна такая декоративно-оформительская техника как мозаика.</w:t>
      </w:r>
    </w:p>
    <w:p w14:paraId="4ACB56D0" w14:textId="242F7D8A" w:rsidR="002E744C" w:rsidRDefault="002E744C" w:rsidP="002E744C">
      <w:pPr>
        <w:pStyle w:val="c0"/>
        <w:shd w:val="clear" w:color="auto" w:fill="FFFFFF"/>
        <w:spacing w:before="0" w:beforeAutospacing="0" w:after="0" w:afterAutospacing="0" w:line="360" w:lineRule="auto"/>
        <w:ind w:left="-567" w:firstLine="567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    Что такое мозаика? Это картинка и</w:t>
      </w:r>
      <w:r w:rsidR="009C414A">
        <w:rPr>
          <w:rStyle w:val="c2"/>
          <w:color w:val="000000"/>
          <w:sz w:val="28"/>
          <w:szCs w:val="28"/>
        </w:rPr>
        <w:t>з</w:t>
      </w:r>
      <w:r>
        <w:rPr>
          <w:rStyle w:val="c2"/>
          <w:color w:val="000000"/>
          <w:sz w:val="28"/>
          <w:szCs w:val="28"/>
        </w:rPr>
        <w:t xml:space="preserve"> множества мелких разноцветных частей</w:t>
      </w:r>
      <w:r w:rsidR="009C414A">
        <w:rPr>
          <w:rStyle w:val="c2"/>
          <w:color w:val="000000"/>
          <w:sz w:val="28"/>
          <w:szCs w:val="28"/>
        </w:rPr>
        <w:t>, расположенных по замыслу ребенка</w:t>
      </w:r>
      <w:r>
        <w:rPr>
          <w:rStyle w:val="c2"/>
          <w:color w:val="000000"/>
          <w:sz w:val="28"/>
          <w:szCs w:val="28"/>
        </w:rPr>
        <w:t xml:space="preserve">. </w:t>
      </w:r>
    </w:p>
    <w:p w14:paraId="19D914B4" w14:textId="5B4C5AE7" w:rsidR="002E744C" w:rsidRPr="002E744C" w:rsidRDefault="002E744C" w:rsidP="002E744C">
      <w:pPr>
        <w:pStyle w:val="c0"/>
        <w:shd w:val="clear" w:color="auto" w:fill="FFFFFF"/>
        <w:spacing w:before="0" w:beforeAutospacing="0" w:after="0" w:afterAutospacing="0" w:line="360" w:lineRule="auto"/>
        <w:ind w:left="-567" w:firstLine="567"/>
        <w:rPr>
          <w:sz w:val="28"/>
          <w:szCs w:val="28"/>
        </w:rPr>
      </w:pPr>
      <w:r w:rsidRPr="002E744C">
        <w:rPr>
          <w:sz w:val="28"/>
          <w:szCs w:val="28"/>
          <w:bdr w:val="none" w:sz="0" w:space="0" w:color="auto" w:frame="1"/>
          <w:shd w:val="clear" w:color="auto" w:fill="FFFFFF"/>
        </w:rPr>
        <w:t>Немаловажным явля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2E744C">
        <w:rPr>
          <w:sz w:val="28"/>
          <w:szCs w:val="28"/>
          <w:bdr w:val="none" w:sz="0" w:space="0" w:color="auto" w:frame="1"/>
          <w:shd w:val="clear" w:color="auto" w:fill="FFFFFF"/>
        </w:rPr>
        <w:t>тся</w:t>
      </w:r>
      <w:r w:rsidRPr="002E744C">
        <w:rPr>
          <w:sz w:val="28"/>
          <w:szCs w:val="28"/>
          <w:shd w:val="clear" w:color="auto" w:fill="FFFFFF"/>
        </w:rPr>
        <w:t>: развитие</w:t>
      </w:r>
      <w:r w:rsidR="009C414A">
        <w:rPr>
          <w:sz w:val="28"/>
          <w:szCs w:val="28"/>
          <w:shd w:val="clear" w:color="auto" w:fill="FFFFFF"/>
        </w:rPr>
        <w:t xml:space="preserve"> у детей</w:t>
      </w:r>
      <w:r w:rsidRPr="002E744C">
        <w:rPr>
          <w:sz w:val="28"/>
          <w:szCs w:val="28"/>
          <w:shd w:val="clear" w:color="auto" w:fill="FFFFFF"/>
        </w:rPr>
        <w:t xml:space="preserve"> мелкой моторики рук, фантазии, внимания, творческих способностей; сенсорное развитие, то есть чувство цвета и формы, пространственных отношений и размера; развитие умственных способностей и речи. Умение доводить начатое дело до конца, рассматривать картинку, узнавать в изображенном знакомые образы предметов, живых объектов, понимать сюжет эмоционально и эстетически реагировать.</w:t>
      </w:r>
    </w:p>
    <w:p w14:paraId="11869840" w14:textId="4D340561" w:rsidR="002E744C" w:rsidRDefault="002E744C" w:rsidP="002E744C">
      <w:pPr>
        <w:pStyle w:val="c0"/>
        <w:shd w:val="clear" w:color="auto" w:fill="FFFFFF"/>
        <w:spacing w:before="0" w:beforeAutospacing="0" w:after="0" w:afterAutospacing="0" w:line="360" w:lineRule="auto"/>
        <w:ind w:left="-567" w:firstLine="567"/>
        <w:rPr>
          <w:rStyle w:val="c2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На</w:t>
      </w:r>
      <w:r w:rsidR="00FE2598">
        <w:rPr>
          <w:color w:val="000000"/>
          <w:sz w:val="28"/>
          <w:szCs w:val="28"/>
          <w:shd w:val="clear" w:color="auto" w:fill="FFFFFF"/>
        </w:rPr>
        <w:t xml:space="preserve"> первом</w:t>
      </w:r>
      <w:r>
        <w:rPr>
          <w:color w:val="000000"/>
          <w:sz w:val="28"/>
          <w:szCs w:val="28"/>
          <w:shd w:val="clear" w:color="auto" w:fill="FFFFFF"/>
        </w:rPr>
        <w:t xml:space="preserve"> этапе освоения техники мозаик</w:t>
      </w:r>
      <w:r w:rsidR="009C414A">
        <w:rPr>
          <w:color w:val="000000"/>
          <w:sz w:val="28"/>
          <w:szCs w:val="28"/>
          <w:shd w:val="clear" w:color="auto" w:fill="FFFFFF"/>
        </w:rPr>
        <w:t>и</w:t>
      </w:r>
      <w:r>
        <w:rPr>
          <w:color w:val="000000"/>
          <w:sz w:val="28"/>
          <w:szCs w:val="28"/>
          <w:shd w:val="clear" w:color="auto" w:fill="FFFFFF"/>
        </w:rPr>
        <w:t>, дети делают эскиз будущей композиции. Делается эскиз графическими материалами цветными карандашами или восковыми мелками</w:t>
      </w:r>
      <w:r w:rsidR="00FE2598"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t xml:space="preserve">дети рисуют предмет и делят </w:t>
      </w:r>
      <w:proofErr w:type="gramStart"/>
      <w:r>
        <w:rPr>
          <w:color w:val="000000"/>
          <w:sz w:val="28"/>
          <w:szCs w:val="28"/>
          <w:shd w:val="clear" w:color="auto" w:fill="FFFFFF"/>
        </w:rPr>
        <w:t>его  на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множество мелких частей.</w:t>
      </w:r>
      <w:r w:rsidR="009C414A">
        <w:rPr>
          <w:color w:val="000000"/>
          <w:sz w:val="28"/>
          <w:szCs w:val="28"/>
          <w:shd w:val="clear" w:color="auto" w:fill="FFFFFF"/>
        </w:rPr>
        <w:t xml:space="preserve"> </w:t>
      </w:r>
      <w:r w:rsidR="00FE2598">
        <w:rPr>
          <w:color w:val="000000"/>
          <w:sz w:val="28"/>
          <w:szCs w:val="28"/>
          <w:shd w:val="clear" w:color="auto" w:fill="FFFFFF"/>
        </w:rPr>
        <w:t>На</w:t>
      </w:r>
      <w:r w:rsidR="00685B8D">
        <w:rPr>
          <w:color w:val="000000"/>
          <w:sz w:val="28"/>
          <w:szCs w:val="28"/>
          <w:shd w:val="clear" w:color="auto" w:fill="FFFFFF"/>
        </w:rPr>
        <w:t xml:space="preserve"> втором</w:t>
      </w:r>
      <w:r w:rsidR="00FE2598">
        <w:rPr>
          <w:color w:val="000000"/>
          <w:sz w:val="28"/>
          <w:szCs w:val="28"/>
          <w:shd w:val="clear" w:color="auto" w:fill="FFFFFF"/>
        </w:rPr>
        <w:t xml:space="preserve">, </w:t>
      </w:r>
      <w:r w:rsidR="009C414A">
        <w:rPr>
          <w:color w:val="000000"/>
          <w:sz w:val="28"/>
          <w:szCs w:val="28"/>
          <w:shd w:val="clear" w:color="auto" w:fill="FFFFFF"/>
        </w:rPr>
        <w:t xml:space="preserve">берут бумагу нужного для них цвета, </w:t>
      </w:r>
      <w:r w:rsidR="00685B8D">
        <w:rPr>
          <w:color w:val="000000"/>
          <w:sz w:val="28"/>
          <w:szCs w:val="28"/>
          <w:shd w:val="clear" w:color="auto" w:fill="FFFFFF"/>
        </w:rPr>
        <w:t>нарезают</w:t>
      </w:r>
      <w:r w:rsidR="009C414A">
        <w:rPr>
          <w:color w:val="000000"/>
          <w:sz w:val="28"/>
          <w:szCs w:val="28"/>
          <w:shd w:val="clear" w:color="auto" w:fill="FFFFFF"/>
        </w:rPr>
        <w:t xml:space="preserve"> на произвольные кусочки</w:t>
      </w:r>
      <w:r w:rsidR="00685B8D">
        <w:rPr>
          <w:color w:val="000000"/>
          <w:sz w:val="28"/>
          <w:szCs w:val="28"/>
          <w:shd w:val="clear" w:color="auto" w:fill="FFFFFF"/>
        </w:rPr>
        <w:t xml:space="preserve">. На третьем этапе </w:t>
      </w:r>
      <w:r w:rsidR="009C414A">
        <w:rPr>
          <w:color w:val="000000"/>
          <w:sz w:val="28"/>
          <w:szCs w:val="28"/>
          <w:shd w:val="clear" w:color="auto" w:fill="FFFFFF"/>
        </w:rPr>
        <w:t>начинают выстраивать свою композицию. В итоге у них получается своя индивидуальная, особая мозаика.</w:t>
      </w:r>
    </w:p>
    <w:p w14:paraId="533A1281" w14:textId="77777777" w:rsidR="002E744C" w:rsidRDefault="002E744C" w:rsidP="002E744C">
      <w:pPr>
        <w:pStyle w:val="c0"/>
        <w:shd w:val="clear" w:color="auto" w:fill="FFFFFF"/>
        <w:spacing w:before="0" w:beforeAutospacing="0" w:after="0" w:afterAutospacing="0" w:line="360" w:lineRule="auto"/>
        <w:ind w:left="-567"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В процессе ознакомления с техникой мозаика был задействован общекультурный материал и решались следующие задачи:</w:t>
      </w:r>
    </w:p>
    <w:p w14:paraId="75E4B1A8" w14:textId="77777777" w:rsidR="002E744C" w:rsidRDefault="002E744C" w:rsidP="002E744C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1.        Познакомить детей с декоративно-оформительской техникой-«Мозаика» и вызвать интерес к рисованию в данной стилистике.  </w:t>
      </w:r>
    </w:p>
    <w:p w14:paraId="61806F38" w14:textId="6C3DF501" w:rsidR="002E744C" w:rsidRDefault="002E744C" w:rsidP="002E744C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2.         Учить составлять гармоничную </w:t>
      </w:r>
      <w:proofErr w:type="spellStart"/>
      <w:r>
        <w:rPr>
          <w:rStyle w:val="c2"/>
          <w:color w:val="000000"/>
          <w:sz w:val="28"/>
          <w:szCs w:val="28"/>
        </w:rPr>
        <w:t>многоцветовую</w:t>
      </w:r>
      <w:proofErr w:type="spellEnd"/>
      <w:r>
        <w:rPr>
          <w:rStyle w:val="c2"/>
          <w:color w:val="000000"/>
          <w:sz w:val="28"/>
          <w:szCs w:val="28"/>
        </w:rPr>
        <w:t xml:space="preserve"> композицию.    </w:t>
      </w:r>
    </w:p>
    <w:p w14:paraId="1737947C" w14:textId="77777777" w:rsidR="002E744C" w:rsidRDefault="002E744C" w:rsidP="002E744C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3.        Учить использовать этапы технической проработки композиции на основе синтеза эскизной деятельности и художественного поиска в своей творческой деятельности.</w:t>
      </w:r>
    </w:p>
    <w:p w14:paraId="4A48040E" w14:textId="77777777" w:rsidR="002E744C" w:rsidRDefault="002E744C" w:rsidP="002E744C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4.        Закрепить знания цветовых характеристик цвета.</w:t>
      </w:r>
    </w:p>
    <w:p w14:paraId="47D070F7" w14:textId="1B8256AA" w:rsidR="002E744C" w:rsidRDefault="002E744C" w:rsidP="002E744C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5.        Совершенствовать изобразительную технику. </w:t>
      </w:r>
    </w:p>
    <w:p w14:paraId="7B8B251B" w14:textId="228A9271" w:rsidR="004E6234" w:rsidRDefault="004E6234" w:rsidP="002E744C">
      <w:pPr>
        <w:spacing w:line="360" w:lineRule="auto"/>
      </w:pPr>
    </w:p>
    <w:p w14:paraId="3AD9988A" w14:textId="77777777" w:rsidR="00971C4E" w:rsidRDefault="00971C4E" w:rsidP="002E744C">
      <w:pPr>
        <w:spacing w:line="360" w:lineRule="auto"/>
      </w:pPr>
    </w:p>
    <w:p w14:paraId="311353BF" w14:textId="2EA78C52" w:rsidR="002968CB" w:rsidRDefault="00685B8D" w:rsidP="002E744C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E51289A" wp14:editId="24013B3B">
            <wp:simplePos x="0" y="0"/>
            <wp:positionH relativeFrom="margin">
              <wp:posOffset>2663190</wp:posOffset>
            </wp:positionH>
            <wp:positionV relativeFrom="paragraph">
              <wp:posOffset>318135</wp:posOffset>
            </wp:positionV>
            <wp:extent cx="3197860" cy="3996055"/>
            <wp:effectExtent l="0" t="0" r="2540" b="4445"/>
            <wp:wrapTopAndBottom/>
            <wp:docPr id="19612914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91413" name="Рисунок 196129141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86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333B8BB" wp14:editId="5DDA8A87">
            <wp:simplePos x="0" y="0"/>
            <wp:positionH relativeFrom="column">
              <wp:posOffset>-613410</wp:posOffset>
            </wp:positionH>
            <wp:positionV relativeFrom="paragraph">
              <wp:posOffset>327660</wp:posOffset>
            </wp:positionV>
            <wp:extent cx="2989977" cy="3986530"/>
            <wp:effectExtent l="0" t="0" r="1270" b="0"/>
            <wp:wrapTopAndBottom/>
            <wp:docPr id="21669399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93994" name="Рисунок 21669399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977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68CB">
        <w:t>Первый этап</w:t>
      </w:r>
      <w:r w:rsidR="00971C4E">
        <w:t xml:space="preserve"> </w:t>
      </w:r>
    </w:p>
    <w:p w14:paraId="3DA3F8C4" w14:textId="0E984BE6" w:rsidR="00685B8D" w:rsidRDefault="00685B8D" w:rsidP="002E744C">
      <w:pPr>
        <w:spacing w:line="360" w:lineRule="auto"/>
      </w:pPr>
    </w:p>
    <w:p w14:paraId="702EC924" w14:textId="33A63C3D" w:rsidR="00971C4E" w:rsidRDefault="00685B8D" w:rsidP="002E744C">
      <w:pPr>
        <w:spacing w:line="36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6E857D5" wp14:editId="4B6E3455">
            <wp:simplePos x="0" y="0"/>
            <wp:positionH relativeFrom="column">
              <wp:posOffset>2739390</wp:posOffset>
            </wp:positionH>
            <wp:positionV relativeFrom="paragraph">
              <wp:posOffset>502285</wp:posOffset>
            </wp:positionV>
            <wp:extent cx="3000375" cy="3819525"/>
            <wp:effectExtent l="0" t="0" r="9525" b="9525"/>
            <wp:wrapTopAndBottom/>
            <wp:docPr id="1120286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28625" name="Рисунок 11202862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A8F7F2F" wp14:editId="2F758B4F">
            <wp:simplePos x="0" y="0"/>
            <wp:positionH relativeFrom="margin">
              <wp:posOffset>-651510</wp:posOffset>
            </wp:positionH>
            <wp:positionV relativeFrom="paragraph">
              <wp:posOffset>464185</wp:posOffset>
            </wp:positionV>
            <wp:extent cx="3083560" cy="3848100"/>
            <wp:effectExtent l="0" t="0" r="2540" b="0"/>
            <wp:wrapTopAndBottom/>
            <wp:docPr id="46043287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432879" name="Рисунок 46043287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Второй этап </w:t>
      </w:r>
    </w:p>
    <w:p w14:paraId="37B9DB4D" w14:textId="1E3E46A0" w:rsidR="00685B8D" w:rsidRDefault="00685B8D" w:rsidP="002E744C">
      <w:pPr>
        <w:spacing w:line="360" w:lineRule="auto"/>
      </w:pPr>
    </w:p>
    <w:p w14:paraId="02FA5688" w14:textId="4319728F" w:rsidR="00685B8D" w:rsidRDefault="00C6585D" w:rsidP="002E744C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CFC7193" wp14:editId="04CBE13D">
            <wp:simplePos x="0" y="0"/>
            <wp:positionH relativeFrom="margin">
              <wp:posOffset>2834640</wp:posOffset>
            </wp:positionH>
            <wp:positionV relativeFrom="paragraph">
              <wp:posOffset>480060</wp:posOffset>
            </wp:positionV>
            <wp:extent cx="3116580" cy="4317365"/>
            <wp:effectExtent l="0" t="0" r="7620" b="6985"/>
            <wp:wrapTopAndBottom/>
            <wp:docPr id="12912670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26707" name="Рисунок 12912670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20E9328" wp14:editId="743ED53F">
            <wp:simplePos x="0" y="0"/>
            <wp:positionH relativeFrom="margin">
              <wp:posOffset>-641985</wp:posOffset>
            </wp:positionH>
            <wp:positionV relativeFrom="paragraph">
              <wp:posOffset>451485</wp:posOffset>
            </wp:positionV>
            <wp:extent cx="3267075" cy="4356100"/>
            <wp:effectExtent l="0" t="0" r="9525" b="6350"/>
            <wp:wrapTopAndBottom/>
            <wp:docPr id="185902884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028842" name="Рисунок 18590288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B8D">
        <w:t xml:space="preserve">Третий этап </w:t>
      </w:r>
    </w:p>
    <w:p w14:paraId="11ABDD44" w14:textId="5AB42ABC" w:rsidR="00C6585D" w:rsidRDefault="00C6585D" w:rsidP="002E744C">
      <w:pPr>
        <w:spacing w:line="360" w:lineRule="auto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C4A1F9D" wp14:editId="22071561">
            <wp:simplePos x="0" y="0"/>
            <wp:positionH relativeFrom="margin">
              <wp:posOffset>-661035</wp:posOffset>
            </wp:positionH>
            <wp:positionV relativeFrom="paragraph">
              <wp:posOffset>4712335</wp:posOffset>
            </wp:positionV>
            <wp:extent cx="3228975" cy="4067175"/>
            <wp:effectExtent l="0" t="0" r="9525" b="9525"/>
            <wp:wrapTopAndBottom/>
            <wp:docPr id="16975757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57574" name="Рисунок 16975757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CBACF5D" wp14:editId="5ED810BD">
            <wp:simplePos x="0" y="0"/>
            <wp:positionH relativeFrom="page">
              <wp:posOffset>3950335</wp:posOffset>
            </wp:positionH>
            <wp:positionV relativeFrom="paragraph">
              <wp:posOffset>4750435</wp:posOffset>
            </wp:positionV>
            <wp:extent cx="3081020" cy="4107815"/>
            <wp:effectExtent l="0" t="0" r="5080" b="6985"/>
            <wp:wrapTopAndBottom/>
            <wp:docPr id="112908930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089304" name="Рисунок 112908930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C11E5" w14:textId="6A17E688" w:rsidR="00685B8D" w:rsidRDefault="00C6585D" w:rsidP="002E744C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124575B" wp14:editId="6EF241ED">
            <wp:simplePos x="0" y="0"/>
            <wp:positionH relativeFrom="margin">
              <wp:posOffset>2872740</wp:posOffset>
            </wp:positionH>
            <wp:positionV relativeFrom="paragraph">
              <wp:posOffset>403860</wp:posOffset>
            </wp:positionV>
            <wp:extent cx="3221355" cy="4229100"/>
            <wp:effectExtent l="0" t="0" r="0" b="0"/>
            <wp:wrapTopAndBottom/>
            <wp:docPr id="804802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80213" name="Рисунок 804802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35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CEB44EA" wp14:editId="75B09027">
            <wp:simplePos x="0" y="0"/>
            <wp:positionH relativeFrom="margin">
              <wp:posOffset>-803910</wp:posOffset>
            </wp:positionH>
            <wp:positionV relativeFrom="paragraph">
              <wp:posOffset>413385</wp:posOffset>
            </wp:positionV>
            <wp:extent cx="3457575" cy="4248150"/>
            <wp:effectExtent l="0" t="0" r="9525" b="0"/>
            <wp:wrapTopAndBottom/>
            <wp:docPr id="121877408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774088" name="Рисунок 121877408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Итог </w:t>
      </w:r>
    </w:p>
    <w:p w14:paraId="59BD0F18" w14:textId="2D059B2B" w:rsidR="00C6585D" w:rsidRDefault="00C6585D" w:rsidP="002E744C">
      <w:pPr>
        <w:spacing w:line="360" w:lineRule="auto"/>
      </w:pPr>
    </w:p>
    <w:sectPr w:rsidR="00C658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44C"/>
    <w:rsid w:val="00027F5A"/>
    <w:rsid w:val="002968CB"/>
    <w:rsid w:val="002E744C"/>
    <w:rsid w:val="003B339A"/>
    <w:rsid w:val="004E6234"/>
    <w:rsid w:val="004F0E32"/>
    <w:rsid w:val="00685B8D"/>
    <w:rsid w:val="009171C4"/>
    <w:rsid w:val="00971C4E"/>
    <w:rsid w:val="009C414A"/>
    <w:rsid w:val="00AE388F"/>
    <w:rsid w:val="00B21AAE"/>
    <w:rsid w:val="00B66D68"/>
    <w:rsid w:val="00BC740C"/>
    <w:rsid w:val="00C6585D"/>
    <w:rsid w:val="00E7246B"/>
    <w:rsid w:val="00FE2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818AD"/>
  <w15:chartTrackingRefBased/>
  <w15:docId w15:val="{B69B1410-4239-4F92-89D6-7EC313E51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71C4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E744C"/>
    <w:pPr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:lang w:eastAsia="ru-RU"/>
      <w14:ligatures w14:val="none"/>
    </w:rPr>
  </w:style>
  <w:style w:type="character" w:customStyle="1" w:styleId="c2">
    <w:name w:val="c2"/>
    <w:basedOn w:val="a0"/>
    <w:rsid w:val="002E74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36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Блинкова Анастасия</dc:creator>
  <cp:keywords/>
  <dc:description/>
  <cp:lastModifiedBy>Блинкова Анастасия</cp:lastModifiedBy>
  <cp:revision>6</cp:revision>
  <dcterms:created xsi:type="dcterms:W3CDTF">2024-03-25T08:13:00Z</dcterms:created>
  <dcterms:modified xsi:type="dcterms:W3CDTF">2024-03-26T05:03:00Z</dcterms:modified>
</cp:coreProperties>
</file>