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52" w:type="dxa"/>
        <w:tblInd w:w="-289" w:type="dxa"/>
        <w:tblLook w:val="00A0" w:firstRow="1" w:lastRow="0" w:firstColumn="1" w:lastColumn="0" w:noHBand="0" w:noVBand="0"/>
      </w:tblPr>
      <w:tblGrid>
        <w:gridCol w:w="5948"/>
        <w:gridCol w:w="4486"/>
        <w:gridCol w:w="5018"/>
      </w:tblGrid>
      <w:tr w:rsidR="00EA2CF0">
        <w:trPr>
          <w:trHeight w:val="10189"/>
        </w:trPr>
        <w:tc>
          <w:tcPr>
            <w:tcW w:w="5948" w:type="dxa"/>
          </w:tcPr>
          <w:p w:rsidR="00EA2CF0" w:rsidRDefault="00EA2CF0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color w:val="000000"/>
                <w:sz w:val="40"/>
                <w:szCs w:val="40"/>
              </w:rPr>
            </w:pPr>
          </w:p>
          <w:p w:rsidR="00EA2CF0" w:rsidRDefault="007B101D">
            <w:pPr>
              <w:rPr>
                <w:rFonts w:ascii="Arial Black" w:hAnsi="Arial Black"/>
                <w:color w:val="000080"/>
                <w:sz w:val="28"/>
                <w:szCs w:val="28"/>
              </w:rPr>
            </w:pPr>
            <w:r>
              <w:rPr>
                <w:rFonts w:ascii="Times New Roman" w:hAnsi="Times New Roman"/>
                <w:color w:val="000080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Arial Black" w:hAnsi="Arial Black"/>
                <w:color w:val="000080"/>
                <w:sz w:val="28"/>
                <w:szCs w:val="28"/>
              </w:rPr>
              <w:t>Одна из самых любимых забав для взрослых и детей – это мыльные пузыри. А помните, как в детстве взбалтывали мыльную воду и соревновались, у кого пузырь выйдет больше и улетит дальше? </w:t>
            </w:r>
          </w:p>
          <w:p w:rsidR="00EA2CF0" w:rsidRDefault="007B101D">
            <w:pPr>
              <w:rPr>
                <w:rFonts w:ascii="Arial Black" w:hAnsi="Arial Black"/>
                <w:color w:val="000080"/>
                <w:sz w:val="28"/>
                <w:szCs w:val="28"/>
              </w:rPr>
            </w:pPr>
            <w:r>
              <w:rPr>
                <w:rFonts w:ascii="Arial Black" w:hAnsi="Arial Black"/>
                <w:color w:val="000080"/>
                <w:sz w:val="28"/>
                <w:szCs w:val="28"/>
              </w:rPr>
              <w:t xml:space="preserve">А вы знаете, что мыльными пузырями можно рисовать? Техника рисования </w:t>
            </w:r>
            <w:r>
              <w:rPr>
                <w:rFonts w:ascii="Arial Black" w:hAnsi="Arial Black"/>
                <w:color w:val="000080"/>
                <w:sz w:val="28"/>
                <w:szCs w:val="28"/>
              </w:rPr>
              <w:t>мыльными пузырями необычайно проста и доступна детям. Это веселое, интересное и увлекательное занятие позволяет создавать яркие и оригинальные рисунки, не затрачивая особых усилий. </w:t>
            </w:r>
          </w:p>
          <w:p w:rsidR="00EA2CF0" w:rsidRDefault="00EA2CF0">
            <w:pPr>
              <w:spacing w:after="0" w:line="240" w:lineRule="auto"/>
              <w:jc w:val="both"/>
              <w:rPr>
                <w:rFonts w:ascii="Arial Black" w:hAnsi="Arial Black"/>
                <w:color w:val="000080"/>
                <w:sz w:val="40"/>
                <w:szCs w:val="40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B101D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FF0000"/>
                <w:sz w:val="34"/>
                <w:szCs w:val="34"/>
              </w:rPr>
            </w:pP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34"/>
                <w:szCs w:val="34"/>
              </w:rPr>
            </w:pPr>
            <w:r>
              <w:rPr>
                <w:rFonts w:ascii="Arial" w:hAnsi="Arial" w:cs="Arial"/>
                <w:color w:val="FF0000"/>
                <w:sz w:val="34"/>
                <w:szCs w:val="34"/>
              </w:rPr>
              <w:t>1- й способ: выкладывание мыльных пузырей на чистый лист.</w:t>
            </w: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Он з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аключается в создании мыльной пены и выкладывании её ложкой на чистый лист. Лопнувшие пузыри оставят на ней удивительные следы. После полного высыхания получившемуся пятну придаётся законченный образ любыми средствами рисования.</w:t>
            </w: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Различные сочетания цветов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мыльных пузырей дадут вам интересные и сложные композиции, которые можно использовать для изготовления открытки или оригинальной упаковки для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подарк</w:t>
            </w:r>
            <w:r w:rsidRPr="007B101D">
              <w:rPr>
                <w:rFonts w:hAnsi="Arial" w:cs="Arial"/>
                <w:color w:val="000000"/>
                <w:sz w:val="28"/>
                <w:szCs w:val="28"/>
              </w:rPr>
              <w:t>а</w:t>
            </w:r>
            <w:r w:rsidRPr="007B101D">
              <w:rPr>
                <w:rFonts w:hAnsi="Arial" w:cs="Arial"/>
                <w:color w:val="000000"/>
                <w:sz w:val="28"/>
                <w:szCs w:val="28"/>
              </w:rPr>
              <w:t>.</w:t>
            </w:r>
          </w:p>
          <w:p w:rsidR="00EA2CF0" w:rsidRDefault="00EA2C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2CF0" w:rsidRDefault="007B101D" w:rsidP="007B101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14300" distR="114300" wp14:anchorId="2C66EC57" wp14:editId="0385823A">
                  <wp:extent cx="2838734" cy="1978925"/>
                  <wp:effectExtent l="0" t="0" r="0" b="0"/>
                  <wp:docPr id="103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 flipV="1">
                            <a:off x="0" y="0"/>
                            <a:ext cx="2845252" cy="198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EA2CF0" w:rsidRDefault="00EA2C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7B101D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40"/>
                <w:szCs w:val="40"/>
              </w:rPr>
              <w:t xml:space="preserve">Мыльные пузыри – это состав из мыла, улыбок, радости, детского смеха и чувства, что ты </w:t>
            </w:r>
            <w:r>
              <w:rPr>
                <w:rFonts w:ascii="Times New Roman" w:hAnsi="Times New Roman"/>
                <w:color w:val="FF0000"/>
                <w:sz w:val="40"/>
                <w:szCs w:val="40"/>
              </w:rPr>
              <w:t>счастлив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EA2C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EA2CF0" w:rsidRDefault="007B101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Arial Black" w:hAnsi="Arial Black"/>
                <w:noProof/>
                <w:color w:val="000080"/>
                <w:sz w:val="40"/>
                <w:szCs w:val="40"/>
                <w:lang w:eastAsia="ru-RU"/>
              </w:rPr>
              <w:drawing>
                <wp:inline distT="0" distB="0" distL="0" distR="0" wp14:anchorId="5999BBE4" wp14:editId="79CA09FE">
                  <wp:extent cx="2493645" cy="2578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2CF0" w:rsidRDefault="00EA2CF0">
            <w:pPr>
              <w:spacing w:after="0" w:line="240" w:lineRule="auto"/>
            </w:pPr>
          </w:p>
          <w:p w:rsidR="00EA2CF0" w:rsidRDefault="00EA2CF0">
            <w:pPr>
              <w:spacing w:after="0" w:line="240" w:lineRule="auto"/>
            </w:pPr>
          </w:p>
          <w:p w:rsidR="00EA2CF0" w:rsidRDefault="00EA2CF0">
            <w:pPr>
              <w:spacing w:after="0" w:line="240" w:lineRule="auto"/>
            </w:pPr>
          </w:p>
          <w:p w:rsidR="00EA2CF0" w:rsidRDefault="00EA2CF0">
            <w:pPr>
              <w:spacing w:after="0" w:line="240" w:lineRule="auto"/>
            </w:pPr>
          </w:p>
          <w:p w:rsidR="007B101D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FF0000"/>
                <w:sz w:val="34"/>
                <w:szCs w:val="34"/>
              </w:rPr>
            </w:pP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34"/>
                <w:szCs w:val="34"/>
              </w:rPr>
            </w:pPr>
            <w:r>
              <w:rPr>
                <w:rFonts w:ascii="Arial" w:hAnsi="Arial" w:cs="Arial"/>
                <w:color w:val="FF0000"/>
                <w:sz w:val="34"/>
                <w:szCs w:val="34"/>
              </w:rPr>
              <w:t>2- й способ: придание мыльной пене нужной формы.</w:t>
            </w: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Этот способ заключается в выборе ёмкости для создания пены. Лист бумаги накладывается поверх выбранной ёмкости. Отпечаток, оставленный на листе, приобретает нужную форму. Для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рисования этим способом воду нужно </w:t>
            </w: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красить наиболее насыщено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>. </w:t>
            </w: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34"/>
                <w:szCs w:val="34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Так можно создать заранее придуманный образ</w:t>
            </w:r>
            <w:r>
              <w:rPr>
                <w:rFonts w:ascii="Arial" w:hAnsi="Arial" w:cs="Arial"/>
                <w:color w:val="000000"/>
                <w:sz w:val="34"/>
                <w:szCs w:val="34"/>
              </w:rPr>
              <w:t>.</w:t>
            </w:r>
          </w:p>
          <w:p w:rsidR="00EA2CF0" w:rsidRDefault="007B101D" w:rsidP="007B101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513619" cy="2018159"/>
                  <wp:effectExtent l="0" t="0" r="0" b="0"/>
                  <wp:docPr id="103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3619" cy="20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EA2CF0" w:rsidRDefault="007B101D">
            <w:pPr>
              <w:spacing w:after="0" w:line="240" w:lineRule="auto"/>
              <w:jc w:val="center"/>
              <w:rPr>
                <w:rFonts w:ascii="Arial Black" w:hAnsi="Arial Black"/>
                <w:color w:val="0000FF"/>
                <w:sz w:val="44"/>
                <w:szCs w:val="44"/>
              </w:rPr>
            </w:pPr>
            <w:r>
              <w:rPr>
                <w:rFonts w:ascii="Arial Black" w:hAnsi="Arial Black"/>
                <w:color w:val="0000FF"/>
                <w:sz w:val="44"/>
                <w:szCs w:val="44"/>
              </w:rPr>
              <w:lastRenderedPageBreak/>
              <w:t>Нетрадиционная техника рисования</w:t>
            </w:r>
          </w:p>
          <w:p w:rsidR="00EA2CF0" w:rsidRDefault="007B101D">
            <w:pPr>
              <w:spacing w:after="0" w:line="240" w:lineRule="auto"/>
              <w:jc w:val="center"/>
              <w:rPr>
                <w:rFonts w:ascii="Arial Black" w:hAnsi="Arial Black"/>
                <w:color w:val="0000FF"/>
                <w:sz w:val="44"/>
                <w:szCs w:val="44"/>
              </w:rPr>
            </w:pPr>
            <w:r>
              <w:rPr>
                <w:rFonts w:ascii="Arial Black" w:hAnsi="Arial Black"/>
                <w:color w:val="0000FF"/>
                <w:sz w:val="44"/>
                <w:szCs w:val="44"/>
              </w:rPr>
              <w:t xml:space="preserve">Мыльными пузырями </w:t>
            </w:r>
          </w:p>
          <w:p w:rsidR="00EA2CF0" w:rsidRDefault="007B101D">
            <w:pPr>
              <w:spacing w:after="0" w:line="240" w:lineRule="auto"/>
              <w:jc w:val="center"/>
              <w:rPr>
                <w:rFonts w:ascii="Arial Black" w:hAnsi="Arial Black"/>
                <w:color w:val="0000FF"/>
                <w:sz w:val="44"/>
                <w:szCs w:val="44"/>
              </w:rPr>
            </w:pPr>
            <w:r>
              <w:rPr>
                <w:rFonts w:ascii="Arial Black" w:hAnsi="Arial Black"/>
                <w:color w:val="0000FF"/>
                <w:sz w:val="44"/>
                <w:szCs w:val="44"/>
              </w:rPr>
              <w:t>«Букет для мамы»</w:t>
            </w:r>
          </w:p>
          <w:p w:rsidR="00EA2CF0" w:rsidRDefault="00EA2CF0">
            <w:pPr>
              <w:spacing w:after="0" w:line="240" w:lineRule="auto"/>
              <w:jc w:val="center"/>
              <w:rPr>
                <w:rFonts w:ascii="Arial Black" w:hAnsi="Arial Black"/>
                <w:color w:val="0000FF"/>
                <w:sz w:val="44"/>
                <w:szCs w:val="44"/>
              </w:rPr>
            </w:pPr>
          </w:p>
          <w:p w:rsidR="00EA2CF0" w:rsidRDefault="00EA2CF0">
            <w:pPr>
              <w:spacing w:after="0" w:line="240" w:lineRule="auto"/>
              <w:jc w:val="center"/>
              <w:rPr>
                <w:rFonts w:ascii="Arial Black" w:hAnsi="Arial Black"/>
                <w:sz w:val="44"/>
                <w:szCs w:val="44"/>
              </w:rPr>
            </w:pPr>
          </w:p>
          <w:p w:rsidR="00EA2CF0" w:rsidRDefault="007B101D">
            <w:pPr>
              <w:spacing w:after="0" w:line="240" w:lineRule="auto"/>
              <w:jc w:val="center"/>
              <w:rPr>
                <w:rFonts w:ascii="Arial Black" w:hAnsi="Arial Black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2305050"/>
                  <wp:effectExtent l="0" t="0" r="0" b="0"/>
                  <wp:docPr id="1027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t75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8605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F0" w:rsidRDefault="00EA2CF0">
            <w:pPr>
              <w:spacing w:after="0" w:line="240" w:lineRule="auto"/>
            </w:pPr>
          </w:p>
          <w:p w:rsidR="00EA2CF0" w:rsidRDefault="00EA2CF0">
            <w:pPr>
              <w:spacing w:after="0" w:line="240" w:lineRule="auto"/>
            </w:pPr>
          </w:p>
          <w:p w:rsidR="00EA2CF0" w:rsidRDefault="00EA2CF0">
            <w:pPr>
              <w:spacing w:after="0" w:line="240" w:lineRule="auto"/>
            </w:pPr>
          </w:p>
          <w:p w:rsidR="007B101D" w:rsidRDefault="007B101D" w:rsidP="007B101D">
            <w:pPr>
              <w:spacing w:after="0" w:line="240" w:lineRule="auto"/>
              <w:rPr>
                <w:rFonts w:ascii="Times New Roman" w:hAnsi="Times New Roman"/>
                <w:b/>
                <w:bCs/>
                <w:color w:val="80008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800080"/>
                <w:sz w:val="32"/>
                <w:szCs w:val="32"/>
              </w:rPr>
              <w:t>Руководитель:</w:t>
            </w:r>
          </w:p>
          <w:p w:rsidR="007B101D" w:rsidRDefault="007B101D" w:rsidP="007B101D">
            <w:pPr>
              <w:spacing w:after="0" w:line="240" w:lineRule="auto"/>
              <w:rPr>
                <w:rFonts w:ascii="Times New Roman" w:hAnsi="Times New Roman"/>
                <w:b/>
                <w:bCs/>
                <w:color w:val="80008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800080"/>
                <w:sz w:val="32"/>
                <w:szCs w:val="32"/>
              </w:rPr>
              <w:t>Князева Оксана Игоревна</w:t>
            </w:r>
          </w:p>
          <w:p w:rsidR="00EA2CF0" w:rsidRDefault="00EA2CF0">
            <w:pPr>
              <w:spacing w:after="0" w:line="240" w:lineRule="auto"/>
            </w:pPr>
          </w:p>
          <w:p w:rsidR="00EA2CF0" w:rsidRDefault="00EA2CF0">
            <w:pPr>
              <w:spacing w:after="0" w:line="240" w:lineRule="auto"/>
              <w:jc w:val="center"/>
            </w:pPr>
          </w:p>
          <w:p w:rsidR="007B101D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FF0000"/>
                <w:sz w:val="34"/>
                <w:szCs w:val="34"/>
              </w:rPr>
            </w:pPr>
            <w:bookmarkStart w:id="0" w:name="_GoBack"/>
            <w:bookmarkEnd w:id="0"/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34"/>
                <w:szCs w:val="34"/>
              </w:rPr>
            </w:pPr>
            <w:r>
              <w:rPr>
                <w:rFonts w:ascii="Arial" w:hAnsi="Arial" w:cs="Arial"/>
                <w:color w:val="FF0000"/>
                <w:sz w:val="34"/>
                <w:szCs w:val="34"/>
              </w:rPr>
              <w:t>3- й способ: заполнение</w:t>
            </w:r>
            <w:r>
              <w:rPr>
                <w:rFonts w:ascii="Arial" w:hAnsi="Arial" w:cs="Arial"/>
                <w:color w:val="FF0000"/>
                <w:sz w:val="34"/>
                <w:szCs w:val="34"/>
              </w:rPr>
              <w:t xml:space="preserve"> готовых форм.</w:t>
            </w:r>
          </w:p>
          <w:p w:rsidR="00EA2CF0" w:rsidRDefault="007B101D">
            <w:pPr>
              <w:pStyle w:val="a9"/>
              <w:spacing w:before="0" w:beforeAutospacing="0" w:after="344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На лист наносится готовая форма, которая в дальнейшем заполняется пеной с помощью ложки. В этом случае используется скорее пена, чем пузыри. Для её получения необходимо перед надуванием пузырей интенсивно помешивать мыльный раствор. Я исполь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зовала этот способ для изображения осенних листьев. Здесь так же возможно смешивание цветов.</w:t>
            </w:r>
          </w:p>
          <w:p w:rsidR="00EA2CF0" w:rsidRDefault="007B101D" w:rsidP="007B10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2148451" cy="2399685"/>
                  <wp:effectExtent l="0" t="0" r="0" b="0"/>
                  <wp:docPr id="103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48451" cy="239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CF0" w:rsidRDefault="00EA2CF0"/>
    <w:sectPr w:rsidR="00EA2CF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tmpl w:val="EFF081DE"/>
    <w:lvl w:ilvl="0">
      <w:start w:val="1"/>
      <w:numFmt w:val="decimal"/>
      <w:lvlText w:val="%1."/>
      <w:lvlJc w:val="left"/>
      <w:pPr>
        <w:tabs>
          <w:tab w:val="left" w:pos="1492"/>
        </w:tabs>
        <w:ind w:left="1492" w:hanging="360"/>
      </w:pPr>
      <w:rPr>
        <w:rFonts w:cs="Times New Roman"/>
      </w:rPr>
    </w:lvl>
  </w:abstractNum>
  <w:abstractNum w:abstractNumId="1">
    <w:nsid w:val="00000001"/>
    <w:multiLevelType w:val="singleLevel"/>
    <w:tmpl w:val="55528C6E"/>
    <w:lvl w:ilvl="0">
      <w:start w:val="1"/>
      <w:numFmt w:val="decimal"/>
      <w:lvlText w:val="%1."/>
      <w:lvlJc w:val="left"/>
      <w:pPr>
        <w:tabs>
          <w:tab w:val="left" w:pos="1209"/>
        </w:tabs>
        <w:ind w:left="1209" w:hanging="360"/>
      </w:pPr>
      <w:rPr>
        <w:rFonts w:cs="Times New Roman"/>
      </w:rPr>
    </w:lvl>
  </w:abstractNum>
  <w:abstractNum w:abstractNumId="2">
    <w:nsid w:val="00000002"/>
    <w:multiLevelType w:val="singleLevel"/>
    <w:tmpl w:val="A4A4A91E"/>
    <w:lvl w:ilvl="0">
      <w:start w:val="1"/>
      <w:numFmt w:val="decimal"/>
      <w:lvlText w:val="%1."/>
      <w:lvlJc w:val="left"/>
      <w:pPr>
        <w:tabs>
          <w:tab w:val="left" w:pos="926"/>
        </w:tabs>
        <w:ind w:left="926" w:hanging="360"/>
      </w:pPr>
      <w:rPr>
        <w:rFonts w:cs="Times New Roman"/>
      </w:rPr>
    </w:lvl>
  </w:abstractNum>
  <w:abstractNum w:abstractNumId="3">
    <w:nsid w:val="00000003"/>
    <w:multiLevelType w:val="singleLevel"/>
    <w:tmpl w:val="EE2EF26C"/>
    <w:lvl w:ilvl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  <w:rPr>
        <w:rFonts w:cs="Times New Roman"/>
      </w:rPr>
    </w:lvl>
  </w:abstractNum>
  <w:abstractNum w:abstractNumId="4">
    <w:nsid w:val="00000004"/>
    <w:multiLevelType w:val="singleLevel"/>
    <w:tmpl w:val="DCB839B6"/>
    <w:lvl w:ilvl="0">
      <w:start w:val="1"/>
      <w:numFmt w:val="bullet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00000005"/>
    <w:multiLevelType w:val="singleLevel"/>
    <w:tmpl w:val="2BFCC054"/>
    <w:lvl w:ilvl="0">
      <w:start w:val="1"/>
      <w:numFmt w:val="bullet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B4D82EF8"/>
    <w:lvl w:ilvl="0">
      <w:start w:val="1"/>
      <w:numFmt w:val="bullet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55F87A8C"/>
    <w:lvl w:ilvl="0">
      <w:start w:val="1"/>
      <w:numFmt w:val="bullet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740E9D0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</w:abstractNum>
  <w:abstractNum w:abstractNumId="9">
    <w:nsid w:val="00000009"/>
    <w:multiLevelType w:val="singleLevel"/>
    <w:tmpl w:val="8DA6AF8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A"/>
    <w:multiLevelType w:val="hybridMultilevel"/>
    <w:tmpl w:val="C896BC44"/>
    <w:lvl w:ilvl="0" w:tplc="1DAA4A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5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000000B"/>
    <w:multiLevelType w:val="multilevel"/>
    <w:tmpl w:val="C54C9E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0000000C"/>
    <w:multiLevelType w:val="multilevel"/>
    <w:tmpl w:val="C896BC4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A2CF0"/>
    <w:rsid w:val="007B101D"/>
    <w:rsid w:val="00E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Pr>
      <w:rFonts w:ascii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c1">
    <w:name w:val="c3 c1"/>
    <w:basedOn w:val="a0"/>
    <w:uiPriority w:val="99"/>
    <w:rPr>
      <w:rFonts w:cs="Times New Roman"/>
    </w:rPr>
  </w:style>
  <w:style w:type="character" w:customStyle="1" w:styleId="c1">
    <w:name w:val="c1"/>
    <w:basedOn w:val="a0"/>
    <w:uiPriority w:val="99"/>
    <w:rPr>
      <w:rFonts w:cs="Times New Roman"/>
    </w:rPr>
  </w:style>
  <w:style w:type="character" w:customStyle="1" w:styleId="apple-converted-space">
    <w:name w:val="apple-converted-space"/>
    <w:basedOn w:val="a0"/>
    <w:uiPriority w:val="99"/>
    <w:rPr>
      <w:rFonts w:cs="Times New Roman"/>
    </w:rPr>
  </w:style>
  <w:style w:type="character" w:customStyle="1" w:styleId="c6">
    <w:name w:val="c6"/>
    <w:basedOn w:val="a0"/>
    <w:uiPriority w:val="99"/>
    <w:rPr>
      <w:rFonts w:cs="Times New Roman"/>
    </w:rPr>
  </w:style>
  <w:style w:type="character" w:customStyle="1" w:styleId="c1c4">
    <w:name w:val="c1 c4"/>
    <w:basedOn w:val="a0"/>
    <w:uiPriority w:val="99"/>
    <w:rPr>
      <w:rFonts w:cs="Times New Roman"/>
    </w:rPr>
  </w:style>
  <w:style w:type="paragraph" w:styleId="a4">
    <w:name w:val="List Paragraph"/>
    <w:basedOn w:val="a"/>
    <w:uiPriority w:val="99"/>
    <w:qFormat/>
    <w:pPr>
      <w:ind w:left="720"/>
      <w:contextualSpacing/>
    </w:pPr>
  </w:style>
  <w:style w:type="character" w:customStyle="1" w:styleId="c1c2">
    <w:name w:val="c1 c2"/>
    <w:basedOn w:val="a0"/>
    <w:uiPriority w:val="99"/>
    <w:rPr>
      <w:rFonts w:cs="Times New Roman"/>
    </w:rPr>
  </w:style>
  <w:style w:type="character" w:customStyle="1" w:styleId="c5c1">
    <w:name w:val="c5 c1"/>
    <w:basedOn w:val="a0"/>
    <w:uiPriority w:val="99"/>
    <w:rPr>
      <w:rFonts w:cs="Times New Roman"/>
    </w:rPr>
  </w:style>
  <w:style w:type="paragraph" w:styleId="a5">
    <w:name w:val="No Spacing"/>
    <w:uiPriority w:val="99"/>
    <w:qFormat/>
    <w:rPr>
      <w:rFonts w:eastAsia="Times New Roman"/>
    </w:rPr>
  </w:style>
  <w:style w:type="character" w:styleId="a6">
    <w:name w:val="Emphasis"/>
    <w:basedOn w:val="a0"/>
    <w:uiPriority w:val="99"/>
    <w:qFormat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16</cp:revision>
  <cp:lastPrinted>2024-02-15T03:21:00Z</cp:lastPrinted>
  <dcterms:created xsi:type="dcterms:W3CDTF">2024-02-05T17:16:00Z</dcterms:created>
  <dcterms:modified xsi:type="dcterms:W3CDTF">2024-02-16T11:28:00Z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3d4530b24b6743d7976e39e82702e8a4</vt:lpwstr>
  </property>
</Properties>
</file>