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BB" w:rsidRPr="00497EBB" w:rsidRDefault="00497EBB" w:rsidP="00497EBB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660066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-328295</wp:posOffset>
            </wp:positionV>
            <wp:extent cx="7559040" cy="10641171"/>
            <wp:effectExtent l="0" t="0" r="3810" b="8255"/>
            <wp:wrapNone/>
            <wp:docPr id="2" name="Рисунок 2" descr="https://detskiy-sad.com/wp-content/uploads/2021/10/ram-dla-of-txt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y-sad.com/wp-content/uploads/2021/10/ram-dla-of-txt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4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923" w:rsidRPr="00497EBB" w:rsidRDefault="006C5923" w:rsidP="0049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3300"/>
          <w:sz w:val="40"/>
          <w:szCs w:val="36"/>
        </w:rPr>
      </w:pPr>
      <w:r w:rsidRPr="00497EBB">
        <w:rPr>
          <w:rFonts w:ascii="Cambria" w:eastAsia="Times New Roman" w:hAnsi="Cambria" w:cs="Times New Roman"/>
          <w:b/>
          <w:i/>
          <w:color w:val="003300"/>
          <w:sz w:val="44"/>
          <w:szCs w:val="40"/>
        </w:rPr>
        <w:t>Развитие чувства ритма</w:t>
      </w:r>
    </w:p>
    <w:p w:rsidR="006C5923" w:rsidRPr="00354165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 xml:space="preserve">Для того чтобы создать выразительную мелодию, </w:t>
      </w:r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>недостаточно</w:t>
      </w: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 xml:space="preserve"> взять один за другим несколько звуков разной высоты. Их нужно организовать, соразмерить. Слово ритм и означает «соразмерность». Звуки разной продолжительности, чередуясь, выстраиваются в определенный звуковой рисунок. По этому рисунку мы узнаем вальс, мазурку, тарантеллу, марш.</w:t>
      </w:r>
    </w:p>
    <w:p w:rsidR="00354165" w:rsidRPr="000B5EBA" w:rsidRDefault="00354165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Cs w:val="32"/>
        </w:rPr>
      </w:pPr>
    </w:p>
    <w:p w:rsidR="006C5923" w:rsidRPr="00497EBB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 xml:space="preserve"> «Маршируем под музыку».</w:t>
      </w:r>
    </w:p>
    <w:p w:rsidR="006C5923" w:rsidRPr="000B5EBA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i/>
          <w:color w:val="002060"/>
          <w:sz w:val="32"/>
          <w:szCs w:val="32"/>
        </w:rPr>
      </w:pP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(упражнение развивает 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чувство метра и ритма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)</w:t>
      </w:r>
    </w:p>
    <w:p w:rsidR="006C5923" w:rsidRPr="000B5EBA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002060"/>
          <w:sz w:val="10"/>
          <w:szCs w:val="32"/>
          <w:u w:val="thick"/>
        </w:rPr>
      </w:pPr>
    </w:p>
    <w:p w:rsidR="006C5923" w:rsidRDefault="006C5923" w:rsidP="006C5923">
      <w:pPr>
        <w:spacing w:after="0" w:line="240" w:lineRule="auto"/>
        <w:ind w:firstLine="142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>Устройте конкурс: кто лучше промарширует и отобразит метрический пульс в ходьбе.</w:t>
      </w:r>
    </w:p>
    <w:p w:rsidR="00497EBB" w:rsidRPr="00354165" w:rsidRDefault="00497EBB" w:rsidP="006C5923">
      <w:pPr>
        <w:spacing w:after="0" w:line="240" w:lineRule="auto"/>
        <w:ind w:firstLine="142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</w:p>
    <w:p w:rsidR="00497EBB" w:rsidRPr="00497EBB" w:rsidRDefault="00497EBB" w:rsidP="00497EBB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Шутки-прибаутки</w:t>
      </w:r>
    </w:p>
    <w:p w:rsidR="006C5923" w:rsidRPr="00497EBB" w:rsidRDefault="00497EBB" w:rsidP="00497EBB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color w:val="002060"/>
          <w:sz w:val="32"/>
          <w:szCs w:val="32"/>
        </w:rPr>
      </w:pPr>
      <w:r w:rsidRPr="00497EBB">
        <w:rPr>
          <w:rFonts w:ascii="Cambria" w:eastAsia="Times New Roman" w:hAnsi="Cambria" w:cs="Times New Roman"/>
          <w:color w:val="002060"/>
          <w:sz w:val="32"/>
          <w:szCs w:val="32"/>
        </w:rPr>
        <w:t>(</w:t>
      </w:r>
      <w:r w:rsidRPr="00497EBB">
        <w:rPr>
          <w:rFonts w:ascii="Cambria" w:eastAsia="Times New Roman" w:hAnsi="Cambria" w:cs="Times New Roman"/>
          <w:color w:val="002060"/>
          <w:sz w:val="32"/>
          <w:szCs w:val="32"/>
        </w:rPr>
        <w:t>ч</w:t>
      </w:r>
      <w:r w:rsidRPr="00497EBB">
        <w:rPr>
          <w:rFonts w:ascii="Cambria" w:eastAsia="Times New Roman" w:hAnsi="Cambria" w:cs="Times New Roman"/>
          <w:color w:val="002060"/>
          <w:sz w:val="32"/>
          <w:szCs w:val="32"/>
        </w:rPr>
        <w:t>ередование длинных и коротких звуков в игре на двух ложках)</w:t>
      </w:r>
    </w:p>
    <w:p w:rsidR="006C5923" w:rsidRPr="00354165" w:rsidRDefault="006C5923" w:rsidP="006C5923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color w:val="800000"/>
          <w:sz w:val="32"/>
          <w:szCs w:val="32"/>
        </w:rPr>
      </w:pPr>
      <w:proofErr w:type="spellStart"/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>Барашеньки-крутороженьки</w:t>
      </w:r>
      <w:proofErr w:type="spellEnd"/>
    </w:p>
    <w:p w:rsidR="006C5923" w:rsidRPr="00354165" w:rsidRDefault="006C5923" w:rsidP="006C5923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>По горам ходят, по лесам бродят,</w:t>
      </w:r>
    </w:p>
    <w:p w:rsidR="006C5923" w:rsidRPr="00354165" w:rsidRDefault="006C5923" w:rsidP="006C5923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>В скрипочку играют,</w:t>
      </w:r>
    </w:p>
    <w:p w:rsidR="006C5923" w:rsidRPr="00354165" w:rsidRDefault="006C5923" w:rsidP="006C5923">
      <w:pPr>
        <w:spacing w:after="0" w:line="240" w:lineRule="auto"/>
        <w:ind w:firstLine="142"/>
        <w:jc w:val="center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800000"/>
          <w:sz w:val="32"/>
          <w:szCs w:val="32"/>
        </w:rPr>
        <w:t>Машу потешают.</w:t>
      </w:r>
    </w:p>
    <w:p w:rsidR="000B5EBA" w:rsidRPr="000B5EBA" w:rsidRDefault="000B5EBA" w:rsidP="006C5923">
      <w:pPr>
        <w:spacing w:after="0" w:line="240" w:lineRule="auto"/>
        <w:ind w:firstLine="142"/>
        <w:jc w:val="both"/>
        <w:rPr>
          <w:rFonts w:ascii="Cambria" w:eastAsia="Times New Roman" w:hAnsi="Cambria" w:cs="Times New Roman"/>
          <w:i/>
          <w:color w:val="990000"/>
          <w:szCs w:val="32"/>
        </w:rPr>
      </w:pPr>
    </w:p>
    <w:p w:rsidR="006C5923" w:rsidRPr="00497EBB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 w:rsidRPr="00354165">
        <w:rPr>
          <w:rFonts w:ascii="Cambria" w:eastAsia="Times New Roman" w:hAnsi="Cambria" w:cs="Times New Roman"/>
          <w:b/>
          <w:i/>
          <w:color w:val="660066"/>
          <w:sz w:val="32"/>
          <w:szCs w:val="32"/>
        </w:rPr>
        <w:t xml:space="preserve"> </w:t>
      </w: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«Хлопай в такт».</w:t>
      </w:r>
    </w:p>
    <w:p w:rsidR="006C5923" w:rsidRPr="000B5EBA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i/>
          <w:color w:val="002060"/>
          <w:sz w:val="32"/>
          <w:szCs w:val="32"/>
        </w:rPr>
      </w:pP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(упражнение развивает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 навыки </w:t>
      </w:r>
    </w:p>
    <w:p w:rsidR="006C5923" w:rsidRPr="000B5EBA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002060"/>
          <w:sz w:val="32"/>
          <w:szCs w:val="32"/>
          <w:u w:val="single"/>
        </w:rPr>
      </w:pP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элементарной ритмической 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импровизации)</w:t>
      </w:r>
    </w:p>
    <w:p w:rsidR="006C5923" w:rsidRPr="00354165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990000"/>
          <w:sz w:val="32"/>
          <w:szCs w:val="32"/>
        </w:rPr>
      </w:pPr>
      <w:r w:rsidRPr="00354165">
        <w:rPr>
          <w:rFonts w:ascii="Cambria" w:eastAsia="Times New Roman" w:hAnsi="Cambria" w:cs="Times New Roman"/>
          <w:color w:val="990000"/>
          <w:sz w:val="32"/>
          <w:szCs w:val="32"/>
        </w:rPr>
        <w:t>Повторяйте эту игру на каждом занятии в течение года. Вместе с детьми попробуйте уловить и воспроизвести хлопками в ладоши метрический пульс речи, а затем звучащей музыки.</w:t>
      </w:r>
    </w:p>
    <w:p w:rsidR="006C5923" w:rsidRPr="000B5EBA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Cs w:val="32"/>
        </w:rPr>
      </w:pPr>
    </w:p>
    <w:p w:rsidR="006C5923" w:rsidRPr="00497EBB" w:rsidRDefault="00354165" w:rsidP="000B5EB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660066"/>
          <w:sz w:val="36"/>
          <w:szCs w:val="32"/>
        </w:rPr>
      </w:pP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«Речевой портрет»</w:t>
      </w:r>
    </w:p>
    <w:p w:rsidR="006C5923" w:rsidRDefault="006C5923" w:rsidP="000B5EBA">
      <w:pPr>
        <w:spacing w:after="0" w:line="240" w:lineRule="auto"/>
        <w:ind w:firstLine="709"/>
        <w:rPr>
          <w:rFonts w:ascii="Cambria" w:eastAsia="Times New Roman" w:hAnsi="Cambria" w:cs="Times New Roman"/>
          <w:i/>
          <w:color w:val="002060"/>
          <w:sz w:val="32"/>
          <w:szCs w:val="32"/>
        </w:rPr>
      </w:pP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(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упражнение ра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звивает у детей речевой регистр,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 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приобщает 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к различным формам </w:t>
      </w:r>
      <w:r w:rsid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>музыкального исполнительства</w:t>
      </w:r>
      <w:r w:rsidRPr="000B5EBA">
        <w:rPr>
          <w:rFonts w:ascii="Cambria" w:eastAsia="Times New Roman" w:hAnsi="Cambria" w:cs="Times New Roman"/>
          <w:i/>
          <w:color w:val="002060"/>
          <w:sz w:val="32"/>
          <w:szCs w:val="32"/>
        </w:rPr>
        <w:t xml:space="preserve"> в ролевых играх)</w:t>
      </w:r>
    </w:p>
    <w:p w:rsidR="000B5EBA" w:rsidRPr="000B5EBA" w:rsidRDefault="000B5EBA" w:rsidP="000B5EBA">
      <w:pPr>
        <w:spacing w:after="0" w:line="240" w:lineRule="auto"/>
        <w:ind w:firstLine="709"/>
        <w:rPr>
          <w:rFonts w:ascii="Cambria" w:eastAsia="Times New Roman" w:hAnsi="Cambria" w:cs="Times New Roman"/>
          <w:i/>
          <w:color w:val="002060"/>
          <w:sz w:val="18"/>
          <w:szCs w:val="32"/>
        </w:rPr>
      </w:pPr>
    </w:p>
    <w:p w:rsidR="006C5923" w:rsidRPr="00354165" w:rsidRDefault="000B5EBA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990000"/>
          <w:sz w:val="32"/>
          <w:szCs w:val="32"/>
        </w:rPr>
      </w:pPr>
      <w:r>
        <w:rPr>
          <w:rFonts w:ascii="Cambria" w:eastAsia="Times New Roman" w:hAnsi="Cambria" w:cs="Times New Roman"/>
          <w:color w:val="990000"/>
          <w:sz w:val="32"/>
          <w:szCs w:val="32"/>
        </w:rPr>
        <w:t xml:space="preserve">Изобразите </w:t>
      </w:r>
      <w:r w:rsidR="006C5923" w:rsidRPr="00354165">
        <w:rPr>
          <w:rFonts w:ascii="Cambria" w:eastAsia="Times New Roman" w:hAnsi="Cambria" w:cs="Times New Roman"/>
          <w:color w:val="990000"/>
          <w:sz w:val="32"/>
          <w:szCs w:val="32"/>
        </w:rPr>
        <w:t>голосом:</w:t>
      </w:r>
    </w:p>
    <w:p w:rsidR="000B5EBA" w:rsidRDefault="006C5923" w:rsidP="000B5E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990000"/>
          <w:sz w:val="32"/>
          <w:szCs w:val="32"/>
        </w:rPr>
      </w:pPr>
      <w:r w:rsidRPr="000B5EBA">
        <w:rPr>
          <w:rFonts w:ascii="Cambria" w:eastAsia="Times New Roman" w:hAnsi="Cambria" w:cs="Times New Roman"/>
          <w:color w:val="990000"/>
          <w:sz w:val="32"/>
          <w:szCs w:val="32"/>
        </w:rPr>
        <w:t>пение птиц (кукушка «ку-ку», воробей – «</w:t>
      </w:r>
      <w:proofErr w:type="spellStart"/>
      <w:r w:rsidRPr="000B5EBA">
        <w:rPr>
          <w:rFonts w:ascii="Cambria" w:eastAsia="Times New Roman" w:hAnsi="Cambria" w:cs="Times New Roman"/>
          <w:color w:val="990000"/>
          <w:sz w:val="32"/>
          <w:szCs w:val="32"/>
        </w:rPr>
        <w:t>чив-чив</w:t>
      </w:r>
      <w:proofErr w:type="spellEnd"/>
      <w:r w:rsidRPr="000B5EBA">
        <w:rPr>
          <w:rFonts w:ascii="Cambria" w:eastAsia="Times New Roman" w:hAnsi="Cambria" w:cs="Times New Roman"/>
          <w:color w:val="990000"/>
          <w:sz w:val="32"/>
          <w:szCs w:val="32"/>
        </w:rPr>
        <w:t>», ворона – «ка-а-</w:t>
      </w:r>
      <w:proofErr w:type="gramStart"/>
      <w:r w:rsidRPr="000B5EBA">
        <w:rPr>
          <w:rFonts w:ascii="Cambria" w:eastAsia="Times New Roman" w:hAnsi="Cambria" w:cs="Times New Roman"/>
          <w:color w:val="990000"/>
          <w:sz w:val="32"/>
          <w:szCs w:val="32"/>
        </w:rPr>
        <w:t>а-р</w:t>
      </w:r>
      <w:proofErr w:type="gramEnd"/>
      <w:r w:rsidRPr="000B5EBA">
        <w:rPr>
          <w:rFonts w:ascii="Cambria" w:eastAsia="Times New Roman" w:hAnsi="Cambria" w:cs="Times New Roman"/>
          <w:color w:val="990000"/>
          <w:sz w:val="32"/>
          <w:szCs w:val="32"/>
        </w:rPr>
        <w:t>», дятел – «тук-тук»);</w:t>
      </w:r>
    </w:p>
    <w:p w:rsidR="000B5EBA" w:rsidRDefault="000B5EBA" w:rsidP="000B5E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990000"/>
          <w:sz w:val="32"/>
          <w:szCs w:val="32"/>
        </w:rPr>
      </w:pPr>
      <w:r>
        <w:rPr>
          <w:rFonts w:ascii="Cambria" w:eastAsia="Times New Roman" w:hAnsi="Cambria" w:cs="Times New Roman"/>
          <w:color w:val="990000"/>
          <w:sz w:val="32"/>
          <w:szCs w:val="32"/>
        </w:rPr>
        <w:t>голоса</w:t>
      </w:r>
      <w:r w:rsidR="006C5923" w:rsidRPr="000B5EBA">
        <w:rPr>
          <w:rFonts w:ascii="Cambria" w:eastAsia="Times New Roman" w:hAnsi="Cambria" w:cs="Times New Roman"/>
          <w:color w:val="990000"/>
          <w:sz w:val="32"/>
          <w:szCs w:val="32"/>
        </w:rPr>
        <w:t xml:space="preserve"> зверей;</w:t>
      </w:r>
    </w:p>
    <w:p w:rsidR="006C5923" w:rsidRPr="000B5EBA" w:rsidRDefault="00497EBB" w:rsidP="000B5E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990000"/>
          <w:sz w:val="32"/>
          <w:szCs w:val="32"/>
        </w:rPr>
      </w:pPr>
      <w:r>
        <w:rPr>
          <w:rFonts w:ascii="Cambria" w:eastAsia="Times New Roman" w:hAnsi="Cambria" w:cs="Times New Roman"/>
          <w:color w:val="990000"/>
          <w:sz w:val="32"/>
          <w:szCs w:val="32"/>
        </w:rPr>
        <w:t>воспроизвести</w:t>
      </w:r>
      <w:r w:rsidR="000B5EBA">
        <w:rPr>
          <w:rFonts w:ascii="Cambria" w:eastAsia="Times New Roman" w:hAnsi="Cambria" w:cs="Times New Roman"/>
          <w:color w:val="990000"/>
          <w:sz w:val="32"/>
          <w:szCs w:val="32"/>
        </w:rPr>
        <w:t xml:space="preserve"> звук </w:t>
      </w:r>
      <w:r w:rsidR="006C5923" w:rsidRPr="000B5EBA">
        <w:rPr>
          <w:rFonts w:ascii="Cambria" w:eastAsia="Times New Roman" w:hAnsi="Cambria" w:cs="Times New Roman"/>
          <w:color w:val="990000"/>
          <w:sz w:val="32"/>
          <w:szCs w:val="32"/>
        </w:rPr>
        <w:t>голоса родных, друзей.</w:t>
      </w:r>
    </w:p>
    <w:p w:rsidR="006C5923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:rsidR="000B5EBA" w:rsidRPr="00354165" w:rsidRDefault="000B5EBA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:rsidR="00497EBB" w:rsidRDefault="00497EBB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:rsidR="00567B02" w:rsidRDefault="00567B02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:rsidR="00AE6678" w:rsidRPr="00AE6678" w:rsidRDefault="00AE6678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003300"/>
          <w:sz w:val="24"/>
          <w:szCs w:val="32"/>
        </w:rPr>
      </w:pPr>
    </w:p>
    <w:p w:rsidR="006C5923" w:rsidRPr="00567B02" w:rsidRDefault="00AE6678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003300"/>
          <w:sz w:val="44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38720" cy="10647680"/>
            <wp:effectExtent l="0" t="0" r="5080" b="1270"/>
            <wp:wrapNone/>
            <wp:docPr id="1" name="Рисунок 1" descr="https://detskiy-sad.com/wp-content/uploads/2021/10/ram-dla-of-txt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y-sad.com/wp-content/uploads/2021/10/ram-dla-of-txt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5923" w:rsidRPr="00567B02">
        <w:rPr>
          <w:rFonts w:ascii="Cambria" w:eastAsia="Times New Roman" w:hAnsi="Cambria" w:cs="Times New Roman"/>
          <w:b/>
          <w:i/>
          <w:color w:val="003300"/>
          <w:sz w:val="44"/>
          <w:szCs w:val="32"/>
        </w:rPr>
        <w:t>Простейшие ритмы в речи и в музыке</w:t>
      </w:r>
    </w:p>
    <w:p w:rsidR="006C5923" w:rsidRPr="00AE6678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16"/>
          <w:szCs w:val="32"/>
        </w:rPr>
      </w:pPr>
    </w:p>
    <w:p w:rsidR="006C5923" w:rsidRPr="00497EBB" w:rsidRDefault="000B5EBA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«Спой свое имя»</w:t>
      </w:r>
    </w:p>
    <w:p w:rsidR="006C5923" w:rsidRPr="00497EBB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 xml:space="preserve">Покажите детям, как можно интересно </w:t>
      </w:r>
      <w:proofErr w:type="spellStart"/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>ритмизовать</w:t>
      </w:r>
      <w:proofErr w:type="spellEnd"/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 xml:space="preserve"> имена в соответствии с простейшими формулами, </w:t>
      </w:r>
      <w:proofErr w:type="gramStart"/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>например</w:t>
      </w:r>
      <w:proofErr w:type="gramEnd"/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>:</w:t>
      </w:r>
    </w:p>
    <w:p w:rsidR="006C5923" w:rsidRPr="000B5EBA" w:rsidRDefault="006C5923" w:rsidP="000B5EBA">
      <w:pPr>
        <w:tabs>
          <w:tab w:val="left" w:pos="1425"/>
        </w:tabs>
        <w:spacing w:after="0" w:line="240" w:lineRule="auto"/>
        <w:ind w:firstLine="709"/>
        <w:jc w:val="center"/>
        <w:rPr>
          <w:rFonts w:ascii="Cambria" w:eastAsia="Times New Roman" w:hAnsi="Cambria" w:cs="Times New Roman"/>
          <w:sz w:val="16"/>
          <w:szCs w:val="32"/>
        </w:rPr>
      </w:pPr>
    </w:p>
    <w:p w:rsidR="006C5923" w:rsidRPr="00354165" w:rsidRDefault="006C5923" w:rsidP="000B5EBA">
      <w:pPr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 w:rsidRPr="00497EBB">
        <w:rPr>
          <w:rFonts w:ascii="Cambria" w:hAnsi="Cambria" w:cs="Times New Roman"/>
          <w:color w:val="800000"/>
          <w:sz w:val="32"/>
          <w:szCs w:val="32"/>
        </w:rPr>
        <w:object w:dxaOrig="4979" w:dyaOrig="1049">
          <v:rect id="rectole0000000000" o:spid="_x0000_i1079" style="width:248.8pt;height:52.8pt" o:ole="" o:preferrelative="t" stroked="f">
            <v:imagedata r:id="rId7" o:title=""/>
          </v:rect>
          <o:OLEObject Type="Embed" ProgID="StaticMetafile" ShapeID="rectole0000000000" DrawAspect="Content" ObjectID="_1722342738" r:id="rId8"/>
        </w:object>
      </w:r>
    </w:p>
    <w:p w:rsidR="006C5923" w:rsidRPr="000B5EBA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sz w:val="12"/>
          <w:szCs w:val="32"/>
        </w:rPr>
      </w:pPr>
    </w:p>
    <w:p w:rsidR="006C5923" w:rsidRDefault="00497EBB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>
        <w:rPr>
          <w:rFonts w:ascii="Cambria" w:eastAsia="Times New Roman" w:hAnsi="Cambria" w:cs="Times New Roman"/>
          <w:color w:val="800000"/>
          <w:sz w:val="32"/>
          <w:szCs w:val="32"/>
        </w:rPr>
        <w:t>Варьируйте имя ребенка, повторяйте</w:t>
      </w:r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 xml:space="preserve"> эти ритмические варианты, отхлопывая ритмический рисунок в ладоши и произнося имена нараспев.</w:t>
      </w:r>
    </w:p>
    <w:p w:rsidR="00AE6678" w:rsidRPr="00AE6678" w:rsidRDefault="00AE6678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12"/>
          <w:szCs w:val="32"/>
        </w:rPr>
      </w:pPr>
    </w:p>
    <w:p w:rsidR="006C5923" w:rsidRPr="00497EBB" w:rsidRDefault="006C5923" w:rsidP="00AE6678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 w:rsidRP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«Угадай имя».</w:t>
      </w:r>
    </w:p>
    <w:p w:rsidR="006C5923" w:rsidRPr="00497EBB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color w:val="660066"/>
          <w:sz w:val="36"/>
          <w:szCs w:val="32"/>
        </w:rPr>
      </w:pPr>
    </w:p>
    <w:p w:rsidR="006C5923" w:rsidRPr="00497EBB" w:rsidRDefault="006C5923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 w:rsidRPr="00497EBB">
        <w:rPr>
          <w:rFonts w:ascii="Cambria" w:eastAsia="Times New Roman" w:hAnsi="Cambria" w:cs="Times New Roman"/>
          <w:color w:val="800000"/>
          <w:sz w:val="32"/>
          <w:szCs w:val="32"/>
        </w:rPr>
        <w:t>Учите детей находить слова к ритмам.</w:t>
      </w:r>
    </w:p>
    <w:p w:rsidR="006C5923" w:rsidRPr="00497EBB" w:rsidRDefault="00FE43E0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-33655</wp:posOffset>
            </wp:positionH>
            <wp:positionV relativeFrom="paragraph">
              <wp:posOffset>518160</wp:posOffset>
            </wp:positionV>
            <wp:extent cx="1762760" cy="1676400"/>
            <wp:effectExtent l="0" t="0" r="8890" b="0"/>
            <wp:wrapTight wrapText="bothSides">
              <wp:wrapPolygon edited="0">
                <wp:start x="0" y="0"/>
                <wp:lineTo x="0" y="21355"/>
                <wp:lineTo x="21476" y="21355"/>
                <wp:lineTo x="21476" y="0"/>
                <wp:lineTo x="0" y="0"/>
              </wp:wrapPolygon>
            </wp:wrapTight>
            <wp:docPr id="3" name="Рисунок 3" descr="https://fototapete3d.md/content/images/47/411x390l80mc0/34307878522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totapete3d.md/content/images/47/411x390l80mc0/343078785226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 xml:space="preserve">Предложите выполнить хлопки в ладоши одного из знакомых вариантов ритмизации имен. Дети на примере любого имени угадывают и произносят этот вариант, </w:t>
      </w:r>
      <w:proofErr w:type="gramStart"/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например</w:t>
      </w:r>
      <w:proofErr w:type="gramEnd"/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:</w:t>
      </w:r>
    </w:p>
    <w:p w:rsidR="006C5923" w:rsidRPr="00354165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sz w:val="32"/>
          <w:szCs w:val="32"/>
        </w:rPr>
      </w:pPr>
    </w:p>
    <w:p w:rsidR="006C5923" w:rsidRDefault="006C5923" w:rsidP="00FE43E0">
      <w:pPr>
        <w:spacing w:after="0" w:line="240" w:lineRule="auto"/>
        <w:rPr>
          <w:rFonts w:ascii="Cambria" w:hAnsi="Cambria" w:cs="Times New Roman"/>
          <w:b/>
          <w:sz w:val="32"/>
          <w:szCs w:val="32"/>
        </w:rPr>
      </w:pPr>
      <w:r w:rsidRPr="000B5EBA">
        <w:rPr>
          <w:rFonts w:ascii="Cambria" w:hAnsi="Cambria" w:cs="Times New Roman"/>
          <w:b/>
          <w:sz w:val="32"/>
          <w:szCs w:val="32"/>
        </w:rPr>
        <w:object w:dxaOrig="5444" w:dyaOrig="1094">
          <v:rect id="rectole0000000001" o:spid="_x0000_i1026" style="width:272pt;height:54.4pt" o:ole="" o:preferrelative="t" stroked="f">
            <v:imagedata r:id="rId10" o:title=""/>
          </v:rect>
          <o:OLEObject Type="Embed" ProgID="StaticMetafile" ShapeID="rectole0000000001" DrawAspect="Content" ObjectID="_1722342739" r:id="rId11"/>
        </w:object>
      </w:r>
    </w:p>
    <w:p w:rsidR="00AE6678" w:rsidRPr="00AE6678" w:rsidRDefault="00AE6678" w:rsidP="00FE43E0">
      <w:pPr>
        <w:spacing w:after="0" w:line="240" w:lineRule="auto"/>
        <w:rPr>
          <w:rFonts w:ascii="Cambria" w:eastAsia="Times New Roman" w:hAnsi="Cambria" w:cs="Times New Roman"/>
          <w:b/>
          <w:szCs w:val="32"/>
        </w:rPr>
      </w:pPr>
    </w:p>
    <w:p w:rsidR="006C5923" w:rsidRPr="00497EBB" w:rsidRDefault="00FE43E0" w:rsidP="00FE43E0">
      <w:pPr>
        <w:spacing w:after="0" w:line="240" w:lineRule="auto"/>
        <w:ind w:firstLine="709"/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</w:pPr>
      <w:r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 xml:space="preserve">      </w:t>
      </w:r>
      <w:r w:rsidR="00497EBB">
        <w:rPr>
          <w:rFonts w:ascii="Cambria" w:eastAsia="Times New Roman" w:hAnsi="Cambria" w:cs="Times New Roman"/>
          <w:b/>
          <w:i/>
          <w:color w:val="660066"/>
          <w:sz w:val="36"/>
          <w:szCs w:val="32"/>
        </w:rPr>
        <w:t>«Хор часов»</w:t>
      </w:r>
    </w:p>
    <w:p w:rsidR="006C5923" w:rsidRPr="00354165" w:rsidRDefault="006C5923" w:rsidP="006C5923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i/>
          <w:color w:val="FF0000"/>
          <w:sz w:val="32"/>
          <w:szCs w:val="32"/>
          <w:u w:val="single"/>
        </w:rPr>
      </w:pPr>
    </w:p>
    <w:p w:rsidR="006C5923" w:rsidRDefault="00AE6678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800000"/>
          <w:sz w:val="32"/>
          <w:szCs w:val="32"/>
        </w:rPr>
      </w:pPr>
      <w:r>
        <w:rPr>
          <w:rFonts w:ascii="Cambria" w:eastAsia="Times New Roman" w:hAnsi="Cambria" w:cs="Times New Roman"/>
          <w:color w:val="800000"/>
          <w:sz w:val="32"/>
          <w:szCs w:val="32"/>
        </w:rPr>
        <w:t xml:space="preserve">Предложите </w:t>
      </w:r>
      <w:proofErr w:type="spellStart"/>
      <w:r>
        <w:rPr>
          <w:rFonts w:ascii="Cambria" w:eastAsia="Times New Roman" w:hAnsi="Cambria" w:cs="Times New Roman"/>
          <w:color w:val="800000"/>
          <w:sz w:val="32"/>
          <w:szCs w:val="32"/>
        </w:rPr>
        <w:t>ребнку</w:t>
      </w:r>
      <w:proofErr w:type="spellEnd"/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 xml:space="preserve"> изобразить одновременный ход больших и маленьких часов в речевом ритмизованном </w:t>
      </w:r>
      <w:proofErr w:type="spellStart"/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двухголосии</w:t>
      </w:r>
      <w:proofErr w:type="spellEnd"/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.</w:t>
      </w:r>
      <w:r w:rsidR="00567B02">
        <w:rPr>
          <w:rFonts w:ascii="Cambria" w:eastAsia="Times New Roman" w:hAnsi="Cambria" w:cs="Times New Roman"/>
          <w:color w:val="800000"/>
          <w:sz w:val="32"/>
          <w:szCs w:val="32"/>
        </w:rPr>
        <w:t xml:space="preserve"> Родитель </w:t>
      </w:r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произносит низки</w:t>
      </w:r>
      <w:r w:rsidR="00567B02">
        <w:rPr>
          <w:rFonts w:ascii="Cambria" w:eastAsia="Times New Roman" w:hAnsi="Cambria" w:cs="Times New Roman"/>
          <w:color w:val="800000"/>
          <w:sz w:val="32"/>
          <w:szCs w:val="32"/>
        </w:rPr>
        <w:t>м голосом «бом-бом» (длинными звуками), а ребёнок</w:t>
      </w:r>
      <w:r w:rsidR="006C5923" w:rsidRPr="00497EBB">
        <w:rPr>
          <w:rFonts w:ascii="Cambria" w:eastAsia="Times New Roman" w:hAnsi="Cambria" w:cs="Times New Roman"/>
          <w:color w:val="800000"/>
          <w:sz w:val="32"/>
          <w:szCs w:val="32"/>
        </w:rPr>
        <w:t>– высоким голосом «тик</w:t>
      </w:r>
      <w:r w:rsidR="00567B02">
        <w:rPr>
          <w:rFonts w:ascii="Cambria" w:eastAsia="Times New Roman" w:hAnsi="Cambria" w:cs="Times New Roman"/>
          <w:color w:val="800000"/>
          <w:sz w:val="32"/>
          <w:szCs w:val="32"/>
        </w:rPr>
        <w:t>и-тики» (короткими звукам</w:t>
      </w:r>
      <w:r w:rsidR="00567B02" w:rsidRPr="00567B02">
        <w:rPr>
          <w:rFonts w:ascii="Cambria" w:eastAsia="Times New Roman" w:hAnsi="Cambria" w:cs="Times New Roman"/>
          <w:color w:val="800000"/>
          <w:sz w:val="32"/>
          <w:szCs w:val="32"/>
        </w:rPr>
        <w:t>и</w:t>
      </w:r>
      <w:r w:rsidR="006C5923" w:rsidRPr="00567B02">
        <w:rPr>
          <w:rFonts w:ascii="Cambria" w:eastAsia="Times New Roman" w:hAnsi="Cambria" w:cs="Times New Roman"/>
          <w:color w:val="800000"/>
          <w:sz w:val="32"/>
          <w:szCs w:val="32"/>
        </w:rPr>
        <w:t>).</w:t>
      </w:r>
    </w:p>
    <w:p w:rsidR="00FE43E0" w:rsidRPr="00354165" w:rsidRDefault="00FE43E0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32"/>
          <w:szCs w:val="32"/>
        </w:rPr>
      </w:pPr>
    </w:p>
    <w:p w:rsidR="006C5923" w:rsidRPr="00354165" w:rsidRDefault="00AE6678" w:rsidP="00AE6678">
      <w:pPr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 w:rsidRPr="00354165">
        <w:rPr>
          <w:rFonts w:ascii="Cambria" w:hAnsi="Cambria" w:cs="Times New Roman"/>
          <w:sz w:val="32"/>
          <w:szCs w:val="32"/>
        </w:rPr>
        <w:object w:dxaOrig="6494" w:dyaOrig="1665">
          <v:rect id="rectole0000000002" o:spid="_x0000_i1108" style="width:218.4pt;height:41.6pt" o:ole="" o:preferrelative="t" stroked="f">
            <v:imagedata r:id="rId12" o:title=""/>
          </v:rect>
          <o:OLEObject Type="Embed" ProgID="StaticMetafile" ShapeID="rectole0000000002" DrawAspect="Content" ObjectID="_1722342740" r:id="rId13"/>
        </w:object>
      </w:r>
    </w:p>
    <w:p w:rsidR="006C5923" w:rsidRPr="00354165" w:rsidRDefault="00AE6678" w:rsidP="006C5923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2976880" cy="2245360"/>
            <wp:effectExtent l="0" t="0" r="0" b="2540"/>
            <wp:wrapTight wrapText="bothSides">
              <wp:wrapPolygon edited="0">
                <wp:start x="0" y="0"/>
                <wp:lineTo x="0" y="21441"/>
                <wp:lineTo x="21425" y="21441"/>
                <wp:lineTo x="21425" y="0"/>
                <wp:lineTo x="0" y="0"/>
              </wp:wrapPolygon>
            </wp:wrapTight>
            <wp:docPr id="4" name="Рисунок 4" descr="https://kartinkin.net/uploads/posts/2021-07/1625501487_20-kartinkin-com-p-muzikalnii-fon-dlya-detei-krasivie-fon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1-07/1625501487_20-kartinkin-com-p-muzikalnii-fon-dlya-detei-krasivie-foni-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2" t="5587" r="6436"/>
                    <a:stretch/>
                  </pic:blipFill>
                  <pic:spPr bwMode="auto">
                    <a:xfrm>
                      <a:off x="0" y="0"/>
                      <a:ext cx="297688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923" w:rsidRDefault="006C5923"/>
    <w:p w:rsidR="006C5923" w:rsidRDefault="006C5923"/>
    <w:p w:rsidR="006C5923" w:rsidRDefault="006C5923"/>
    <w:sectPr w:rsidR="006C5923" w:rsidSect="00FE43E0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A4C9A"/>
    <w:multiLevelType w:val="hybridMultilevel"/>
    <w:tmpl w:val="0E32FAF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E8"/>
    <w:rsid w:val="000867E8"/>
    <w:rsid w:val="000B5EBA"/>
    <w:rsid w:val="00354165"/>
    <w:rsid w:val="00444A7A"/>
    <w:rsid w:val="00497EBB"/>
    <w:rsid w:val="00567B02"/>
    <w:rsid w:val="005B28F0"/>
    <w:rsid w:val="006C5923"/>
    <w:rsid w:val="00AE6678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F015"/>
  <w15:chartTrackingRefBased/>
  <w15:docId w15:val="{1B35F8F2-7BEF-447D-8259-72A4378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4DBE-B2E6-4F17-854F-294C619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2022-08-18T09:51:00Z</dcterms:created>
  <dcterms:modified xsi:type="dcterms:W3CDTF">2022-08-18T10:46:00Z</dcterms:modified>
</cp:coreProperties>
</file>