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ТЕХНОЛОГИЧЕСКАЯ КАРТА № 8 / ОСП 3</w:t>
      </w: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краткосрочной образовательной практики </w:t>
      </w:r>
    </w:p>
    <w:p w:rsidR="00AC025C" w:rsidRPr="00AC025C" w:rsidRDefault="00980759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познавательной</w:t>
      </w:r>
      <w:r w:rsidR="00AC025C"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направленности. </w:t>
      </w:r>
    </w:p>
    <w:p w:rsidR="00AC025C" w:rsidRPr="00AC025C" w:rsidRDefault="0046108E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«Зайка серенький сидит</w:t>
      </w:r>
      <w:r w:rsidR="00AC025C"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детей от 2 до 3 лет</w:t>
      </w: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педагога: Разумова Галина Владимировна,</w:t>
      </w: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Должность: воспитатель</w:t>
      </w: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6378"/>
      </w:tblGrid>
      <w:tr w:rsidR="00AC025C" w:rsidRPr="00AC025C" w:rsidTr="00AC025C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Аннотация для родителей (основная идея доступная для понимания, четко и лаконично формулированная)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7A2E78" w:rsidP="007A2E7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познавательного интереса к окружающему миру, форми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рование представлений о диких</w:t>
            </w:r>
            <w:r w:rsidRPr="00230B66">
              <w:rPr>
                <w:rFonts w:ascii="Times New Roman" w:hAnsi="Times New Roman" w:cs="Times New Roman"/>
                <w:sz w:val="24"/>
                <w:szCs w:val="24"/>
              </w:rPr>
              <w:t xml:space="preserve">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расширение кругозора детей на примере Зайки.</w:t>
            </w:r>
          </w:p>
        </w:tc>
      </w:tr>
      <w:tr w:rsidR="00AC025C" w:rsidRPr="00AC025C" w:rsidTr="00AC025C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КОП, в том числе ТН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3573CE" w:rsidP="00377E18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первоначальный интерес к познанию</w:t>
            </w:r>
            <w:r w:rsidR="00161FDB">
              <w:rPr>
                <w:rFonts w:ascii="Times New Roman" w:eastAsia="Times New Roman" w:hAnsi="Times New Roman" w:cs="Times New Roman"/>
                <w:sz w:val="24"/>
                <w:szCs w:val="24"/>
              </w:rPr>
              <w:t>, познакомить с особенностями внешнего вида и образа зайца. Обогащать активный и пассивный словарь по теме.</w:t>
            </w:r>
          </w:p>
        </w:tc>
      </w:tr>
      <w:tr w:rsidR="00AC025C" w:rsidRPr="00AC025C" w:rsidTr="00AC025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часов </w:t>
            </w: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КОП, в том числе ТН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занятия от 10 до 15 минут</w:t>
            </w:r>
          </w:p>
        </w:tc>
      </w:tr>
      <w:tr w:rsidR="00AC025C" w:rsidRPr="00AC025C" w:rsidTr="00AC025C">
        <w:trPr>
          <w:trHeight w:val="36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10 </w:t>
            </w:r>
            <w:r w:rsidR="00377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- 15 </w:t>
            </w:r>
            <w:r w:rsidRPr="00AC0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</w:tr>
      <w:tr w:rsidR="00AC025C" w:rsidRPr="00AC025C" w:rsidTr="00377E18">
        <w:trPr>
          <w:trHeight w:val="297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КОП, в том числе ТН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3573CE" w:rsidP="00AC025C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11111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2272665</wp:posOffset>
                  </wp:positionH>
                  <wp:positionV relativeFrom="margin">
                    <wp:posOffset>715645</wp:posOffset>
                  </wp:positionV>
                  <wp:extent cx="1327785" cy="690880"/>
                  <wp:effectExtent l="19050" t="0" r="5715" b="0"/>
                  <wp:wrapSquare wrapText="bothSides"/>
                  <wp:docPr id="9" name="Рисунок 4" descr="Морковка большая - картинка №9450 | Printonic.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орковка большая - картинка №9450 | Printonic.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785" cy="690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C025C" w:rsidRPr="00AC02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</w:t>
            </w:r>
            <w:r w:rsidR="00461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Игрушка </w:t>
            </w:r>
            <w:r w:rsidR="00161F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мягкого</w:t>
            </w:r>
            <w:r w:rsidR="00461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="00161F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зайчика</w:t>
            </w:r>
            <w:r w:rsidR="00461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, картинка морковки, </w:t>
            </w:r>
            <w:proofErr w:type="spellStart"/>
            <w:r w:rsidR="0046108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потешки</w:t>
            </w:r>
            <w:proofErr w:type="spellEnd"/>
            <w:r w:rsidR="00377E1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картинки диких животных</w:t>
            </w:r>
          </w:p>
          <w:p w:rsidR="00AC025C" w:rsidRPr="00AC025C" w:rsidRDefault="00AC025C" w:rsidP="00AC025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      </w:t>
            </w:r>
            <w:r w:rsidR="003573CE" w:rsidRPr="003573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drawing>
                <wp:inline distT="0" distB="0" distL="0" distR="0">
                  <wp:extent cx="971550" cy="1295401"/>
                  <wp:effectExtent l="19050" t="0" r="0" b="0"/>
                  <wp:docPr id="6" name="Рисунок 1" descr="Мягкая игрушка&quot;Зайчик с бантиком музыкальный&quot;30см. Окей Тойс 7053313 купить  в интернет-магазине Wildberri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ягкая игрушка&quot;Зайчик с бантиком музыкальный&quot;30см. Окей Тойс 7053313 купить  в интернет-магазине Wildberri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472" cy="1295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C02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  <w:r w:rsidR="003573CE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</w:t>
            </w:r>
            <w:r w:rsidRPr="00AC025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  </w:t>
            </w:r>
          </w:p>
        </w:tc>
      </w:tr>
      <w:tr w:rsidR="00AC025C" w:rsidRPr="00AC025C" w:rsidTr="00AC025C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Предполагаемые результаты (умения/навыки, созданный продукт)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богатили и активизировали словарный запас; развили внимание, память и умение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звукоподражать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животному; воспитали отзывчивость, доброжелательность и интерес к русскому фольклору</w:t>
            </w:r>
          </w:p>
        </w:tc>
      </w:tr>
      <w:tr w:rsidR="00AC025C" w:rsidRPr="00AC025C" w:rsidTr="00AC025C">
        <w:trPr>
          <w:trHeight w:val="82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Список литературы, использованной при подготовке КОП, в том числе ТН. 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48"/>
                <w:szCs w:val="48"/>
              </w:rPr>
              <w:t xml:space="preserve"> </w:t>
            </w:r>
            <w:r w:rsidRPr="00AC025C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1</w:t>
            </w:r>
            <w:r w:rsidR="00377E1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Л.В.Абрамова; </w:t>
            </w:r>
            <w:proofErr w:type="spellStart"/>
            <w:r w:rsidR="00377E1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>И.Ф.Слепцова</w:t>
            </w:r>
            <w:proofErr w:type="spellEnd"/>
            <w:r w:rsidR="00377E18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  <w:t xml:space="preserve"> Социально-коммуникативное развитие дошкольников </w:t>
            </w:r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2-3 года. ФГОС</w:t>
            </w:r>
          </w:p>
          <w:p w:rsidR="00AC025C" w:rsidRPr="00AC025C" w:rsidRDefault="00AC025C" w:rsidP="00AC025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2.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Песенки-потешки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 для малышей</w:t>
            </w:r>
          </w:p>
          <w:p w:rsidR="00AC025C" w:rsidRPr="00AC025C" w:rsidRDefault="00AC025C" w:rsidP="00AC025C">
            <w:pPr>
              <w:spacing w:after="0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3.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/>
              </w:rPr>
              <w:t>Колдина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shd w:val="clear" w:color="auto" w:fill="FFFFFF"/>
              </w:rPr>
              <w:t xml:space="preserve"> Д. Н </w:t>
            </w:r>
            <w:r w:rsidRPr="00AC025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Подвижные игры и упражнения с детьми 1-3 лет (Шпаргалки для родителей)</w:t>
            </w:r>
          </w:p>
          <w:p w:rsidR="00AC025C" w:rsidRPr="00AC025C" w:rsidRDefault="00AC025C" w:rsidP="00AC025C">
            <w:pPr>
              <w:shd w:val="clear" w:color="auto" w:fill="FFFFFF"/>
              <w:spacing w:after="0"/>
              <w:ind w:right="136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</w:rPr>
            </w:pPr>
          </w:p>
        </w:tc>
      </w:tr>
    </w:tbl>
    <w:p w:rsidR="00AC025C" w:rsidRPr="00AC025C" w:rsidRDefault="00AC025C" w:rsidP="00AC02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0F0B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73CE" w:rsidRDefault="003573CE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E78" w:rsidRDefault="007A2E78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E78" w:rsidRDefault="007A2E78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2E78" w:rsidRDefault="007A2E78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Тематический план занятий</w:t>
      </w:r>
    </w:p>
    <w:p w:rsidR="00AC025C" w:rsidRPr="00AC025C" w:rsidRDefault="00AC025C" w:rsidP="00AC02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84"/>
        <w:gridCol w:w="2118"/>
        <w:gridCol w:w="2412"/>
        <w:gridCol w:w="2249"/>
      </w:tblGrid>
      <w:tr w:rsidR="00894926" w:rsidRPr="00AC025C" w:rsidTr="00AC02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AC025C" w:rsidP="00AC02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Предполагаемый результат </w:t>
            </w:r>
          </w:p>
        </w:tc>
      </w:tr>
      <w:tr w:rsidR="00AC025C" w:rsidRPr="00AC025C" w:rsidTr="00AC025C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3573CE" w:rsidP="00AC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«Зайка серенький сидит</w:t>
            </w:r>
            <w:r w:rsidR="00AC025C"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94926" w:rsidRPr="00AC025C" w:rsidTr="00AC02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 детей </w:t>
            </w:r>
            <w:r w:rsidR="00377E18">
              <w:rPr>
                <w:rFonts w:ascii="Times New Roman" w:eastAsia="Times New Roman" w:hAnsi="Times New Roman" w:cs="Times New Roman"/>
                <w:sz w:val="24"/>
                <w:szCs w:val="24"/>
              </w:rPr>
              <w:t>узнавать на картинках диких животных</w:t>
            </w:r>
            <w:r w:rsidR="00161F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E18" w:rsidRDefault="00377E18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</w:t>
            </w:r>
          </w:p>
          <w:p w:rsidR="00AC025C" w:rsidRPr="00AC025C" w:rsidRDefault="00AC025C" w:rsidP="00AC025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Заботливое отношение к животным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377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Побуждать детей узнавать </w:t>
            </w:r>
            <w:r w:rsidR="00377E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и называть дикого </w:t>
            </w: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животного</w:t>
            </w:r>
            <w:r w:rsidR="00377E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(лиса, медведь, волк</w:t>
            </w:r>
            <w:r w:rsidR="006D17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 белка, заяц</w:t>
            </w:r>
            <w:r w:rsidR="00377E1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Воспитывать сочувствие, желание делать добрые дела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E18" w:rsidRDefault="00377E18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рассматривают картинки и отвечают на вопросы воспитателя</w:t>
            </w:r>
          </w:p>
          <w:p w:rsidR="00377E18" w:rsidRDefault="00377E18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E18" w:rsidRDefault="00377E18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E18" w:rsidRDefault="00377E18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7E18" w:rsidRDefault="00377E18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обогатили и активизировали словарный запас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Развили внимание, память и умение </w:t>
            </w:r>
            <w:proofErr w:type="spellStart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звукоподражать</w:t>
            </w:r>
            <w:proofErr w:type="spellEnd"/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животному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C025C" w:rsidRPr="00AC025C" w:rsidTr="00AC025C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025C" w:rsidRPr="00AC025C" w:rsidRDefault="00894926" w:rsidP="00AC0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Зайка серенький сидит</w:t>
            </w:r>
            <w:r w:rsidR="00AC025C" w:rsidRPr="00AC02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94926" w:rsidRPr="00AC025C" w:rsidTr="00AC025C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1. Сюрп</w:t>
            </w:r>
            <w:r w:rsidR="006D17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ризный момент, появления Зайчика 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455" w:rsidRDefault="00974455" w:rsidP="006D1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6D17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6D17E5"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4455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 "Найди лишнее"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455" w:rsidRDefault="0097445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455" w:rsidRDefault="0097445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926" w:rsidRDefault="00894926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926" w:rsidRDefault="00894926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Default="00894926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Подвижная игра "Зайка серенький сидит</w:t>
            </w:r>
            <w:r w:rsidR="00AC025C"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894926" w:rsidRPr="00AC025C" w:rsidRDefault="00894926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926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потребности активно участвовать в совместных</w:t>
            </w:r>
            <w:r w:rsidRPr="00894926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894926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подвижных играх и упражнениях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Default="006D17E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Побуждать детей самостоятельно называть рассмотренные части игрушки</w:t>
            </w:r>
          </w:p>
          <w:p w:rsidR="006D17E5" w:rsidRDefault="006D17E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7E5" w:rsidRPr="00AC025C" w:rsidRDefault="006D17E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455" w:rsidRPr="00AC025C" w:rsidRDefault="0097445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Зайка показывает корзинку с гостинцами для зайчика (</w:t>
            </w:r>
            <w:r w:rsidR="00894926">
              <w:rPr>
                <w:rFonts w:ascii="Times New Roman" w:eastAsia="Times New Roman" w:hAnsi="Times New Roman" w:cs="Times New Roman"/>
                <w:sz w:val="24"/>
                <w:szCs w:val="24"/>
              </w:rPr>
              <w:t>муляжи -морковка, капуста;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49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игрушки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кубик, мяч)</w:t>
            </w:r>
          </w:p>
          <w:p w:rsidR="00AC025C" w:rsidRPr="00AC025C" w:rsidRDefault="00AC025C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4926" w:rsidRDefault="00894926" w:rsidP="00AC025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Воспитатель предлагает детям поиграть с Зайчиком. </w:t>
            </w:r>
          </w:p>
          <w:p w:rsidR="00AC025C" w:rsidRPr="00AC025C" w:rsidRDefault="00D265F1" w:rsidP="00D265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Воспитатель рассказывает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потешку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 показывает движение.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7E5" w:rsidRDefault="006D17E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 называние частей тела животных (голова, спинка, животик, ушки, лапки, хвостик)</w:t>
            </w:r>
          </w:p>
          <w:p w:rsidR="006D17E5" w:rsidRDefault="006D17E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17E5" w:rsidRDefault="0097445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отвечают чем будут угощать Зайчика и что лишнее в корзинке</w:t>
            </w:r>
          </w:p>
          <w:p w:rsidR="006D17E5" w:rsidRDefault="006D17E5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Default="00894926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Превращение ребят в зайчиков(одевают ушки)</w:t>
            </w:r>
          </w:p>
          <w:p w:rsidR="00AC025C" w:rsidRDefault="00D265F1" w:rsidP="00AC02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повторяют движения по тексту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rStyle w:val="a6"/>
                <w:color w:val="111111"/>
                <w:sz w:val="22"/>
                <w:szCs w:val="22"/>
                <w:bdr w:val="none" w:sz="0" w:space="0" w:color="auto" w:frame="1"/>
              </w:rPr>
              <w:t>Зайка серенький сидит</w:t>
            </w:r>
            <w:r w:rsidRPr="00D265F1">
              <w:rPr>
                <w:color w:val="111111"/>
                <w:sz w:val="22"/>
                <w:szCs w:val="22"/>
              </w:rPr>
              <w:t>,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Он ушами шевелит.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Вот так, вот так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Ушами шевелит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rStyle w:val="a6"/>
                <w:color w:val="111111"/>
                <w:sz w:val="22"/>
                <w:szCs w:val="22"/>
                <w:bdr w:val="none" w:sz="0" w:space="0" w:color="auto" w:frame="1"/>
              </w:rPr>
              <w:t>Зайке холодно сидеть</w:t>
            </w:r>
            <w:r w:rsidRPr="00D265F1">
              <w:rPr>
                <w:color w:val="111111"/>
                <w:sz w:val="22"/>
                <w:szCs w:val="22"/>
              </w:rPr>
              <w:t>,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Надо лапочки погреть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Хлоп, хлоп, хлоп, хлоп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Надо лапочки погреть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rStyle w:val="a6"/>
                <w:color w:val="111111"/>
                <w:sz w:val="22"/>
                <w:szCs w:val="22"/>
                <w:bdr w:val="none" w:sz="0" w:space="0" w:color="auto" w:frame="1"/>
              </w:rPr>
              <w:t>Зайке холодно стоять</w:t>
            </w:r>
            <w:r w:rsidRPr="00D265F1">
              <w:rPr>
                <w:color w:val="111111"/>
                <w:sz w:val="22"/>
                <w:szCs w:val="22"/>
              </w:rPr>
              <w:t>,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Надо </w:t>
            </w:r>
            <w:r w:rsidRPr="00D265F1">
              <w:rPr>
                <w:rStyle w:val="a6"/>
                <w:color w:val="111111"/>
                <w:sz w:val="22"/>
                <w:szCs w:val="22"/>
                <w:bdr w:val="none" w:sz="0" w:space="0" w:color="auto" w:frame="1"/>
              </w:rPr>
              <w:t>зайке поскакать</w:t>
            </w:r>
            <w:r w:rsidRPr="00D265F1">
              <w:rPr>
                <w:color w:val="111111"/>
                <w:sz w:val="22"/>
                <w:szCs w:val="22"/>
              </w:rPr>
              <w:t>,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Скок-скок, скок-скок,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Надо </w:t>
            </w:r>
            <w:r w:rsidRPr="00D265F1">
              <w:rPr>
                <w:rStyle w:val="a6"/>
                <w:color w:val="111111"/>
                <w:sz w:val="22"/>
                <w:szCs w:val="22"/>
                <w:bdr w:val="none" w:sz="0" w:space="0" w:color="auto" w:frame="1"/>
              </w:rPr>
              <w:t>зайке поскакать</w:t>
            </w:r>
            <w:r w:rsidRPr="00D265F1">
              <w:rPr>
                <w:color w:val="111111"/>
                <w:sz w:val="22"/>
                <w:szCs w:val="22"/>
              </w:rPr>
              <w:t>.</w:t>
            </w:r>
          </w:p>
          <w:p w:rsidR="00D265F1" w:rsidRPr="00D265F1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2"/>
                <w:szCs w:val="22"/>
              </w:rPr>
            </w:pPr>
            <w:r w:rsidRPr="00D265F1">
              <w:rPr>
                <w:color w:val="111111"/>
                <w:sz w:val="22"/>
                <w:szCs w:val="22"/>
              </w:rPr>
              <w:t>Кто-то </w:t>
            </w:r>
            <w:r w:rsidRPr="00D265F1">
              <w:rPr>
                <w:rStyle w:val="a6"/>
                <w:color w:val="111111"/>
                <w:sz w:val="22"/>
                <w:szCs w:val="22"/>
                <w:bdr w:val="none" w:sz="0" w:space="0" w:color="auto" w:frame="1"/>
              </w:rPr>
              <w:t>зайку испугал</w:t>
            </w:r>
            <w:r w:rsidRPr="00D265F1">
              <w:rPr>
                <w:color w:val="111111"/>
                <w:sz w:val="22"/>
                <w:szCs w:val="22"/>
              </w:rPr>
              <w:t>,</w:t>
            </w:r>
          </w:p>
          <w:p w:rsidR="00AC025C" w:rsidRPr="00AC025C" w:rsidRDefault="00D265F1" w:rsidP="00D265F1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</w:rPr>
            </w:pPr>
            <w:r w:rsidRPr="00D265F1">
              <w:rPr>
                <w:rStyle w:val="a6"/>
                <w:color w:val="111111"/>
                <w:sz w:val="22"/>
                <w:szCs w:val="22"/>
                <w:bdr w:val="none" w:sz="0" w:space="0" w:color="auto" w:frame="1"/>
              </w:rPr>
              <w:t>Зайка прыг и убежал</w:t>
            </w:r>
            <w:r w:rsidRPr="00D265F1">
              <w:rPr>
                <w:color w:val="111111"/>
                <w:sz w:val="22"/>
                <w:szCs w:val="22"/>
              </w:rPr>
              <w:t>.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25C" w:rsidRPr="00AC025C" w:rsidRDefault="006D17E5" w:rsidP="00AC02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познакомились с частями тела животного</w:t>
            </w:r>
          </w:p>
          <w:p w:rsidR="00974455" w:rsidRPr="00AC025C" w:rsidRDefault="00974455" w:rsidP="0097445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Активизация словаря: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пушистый, мягкий, длинные ушки, быстрые лапки, ловкий</w:t>
            </w:r>
          </w:p>
          <w:p w:rsidR="00974455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Обогащение словаря: </w:t>
            </w:r>
            <w:r w:rsidR="009744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морковка, капуста, кубик, мяч </w:t>
            </w:r>
          </w:p>
          <w:p w:rsidR="00974455" w:rsidRDefault="00974455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4455" w:rsidRDefault="00974455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5F1" w:rsidRDefault="00D265F1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5F1" w:rsidRDefault="00D265F1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5F1" w:rsidRDefault="00D265F1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5F1" w:rsidRDefault="00D265F1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65F1" w:rsidRDefault="00D265F1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C025C" w:rsidRPr="00AC025C" w:rsidRDefault="00AC025C" w:rsidP="00AC025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25C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после игры уходят в самостоятельную деятельность.</w:t>
            </w:r>
          </w:p>
        </w:tc>
      </w:tr>
    </w:tbl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02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1</w:t>
      </w:r>
    </w:p>
    <w:p w:rsidR="00AC025C" w:rsidRPr="00AC025C" w:rsidRDefault="00AC025C" w:rsidP="00AC025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63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3"/>
      </w:tblGrid>
      <w:tr w:rsidR="00AC025C" w:rsidRPr="00AC025C" w:rsidTr="00AC025C">
        <w:trPr>
          <w:trHeight w:val="5534"/>
        </w:trPr>
        <w:tc>
          <w:tcPr>
            <w:tcW w:w="9633" w:type="dxa"/>
          </w:tcPr>
          <w:p w:rsidR="00980759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C025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Дидактические материалы </w:t>
            </w:r>
          </w:p>
          <w:p w:rsidR="00980759" w:rsidRPr="00AC025C" w:rsidRDefault="00980759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980759" w:rsidRPr="00980759" w:rsidRDefault="00980759" w:rsidP="0098075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80759">
              <w:rPr>
                <w:rFonts w:ascii="Times New Roman" w:eastAsia="Times New Roman" w:hAnsi="Times New Roman"/>
                <w:b/>
                <w:sz w:val="28"/>
                <w:szCs w:val="28"/>
              </w:rPr>
              <w:t>Дидактическая игра: "Найди лишнее"</w:t>
            </w:r>
          </w:p>
          <w:p w:rsidR="00980759" w:rsidRPr="00980759" w:rsidRDefault="00980759" w:rsidP="0098075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D265F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F699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F699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F699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F699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980759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3529965</wp:posOffset>
                  </wp:positionH>
                  <wp:positionV relativeFrom="margin">
                    <wp:posOffset>4415790</wp:posOffset>
                  </wp:positionV>
                  <wp:extent cx="1704975" cy="1704975"/>
                  <wp:effectExtent l="19050" t="0" r="9525" b="0"/>
                  <wp:wrapSquare wrapText="bothSides"/>
                  <wp:docPr id="20" name="Рисунок 16" descr="Мяч - история и описание игруш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яч - история и описание игруш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F6991" w:rsidRPr="00AF6991">
              <w:rPr>
                <w:rFonts w:ascii="Times New Roman" w:eastAsia="Times New Roman" w:hAnsi="Times New Roman"/>
                <w:b/>
                <w:sz w:val="28"/>
                <w:szCs w:val="28"/>
              </w:rPr>
              <w:drawing>
                <wp:inline distT="0" distB="0" distL="0" distR="0">
                  <wp:extent cx="1428750" cy="1295400"/>
                  <wp:effectExtent l="19050" t="0" r="0" b="0"/>
                  <wp:docPr id="24" name="Рисунок 22" descr="Антистресс Кубик 4,5см, красный - купить с логотипом на заказ в Москве и  СПб | Иллан Гифт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Антистресс Кубик 4,5см, красный - купить с логотипом на заказ в Москве и  СПб | Иллан Гифт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10435" t="17187" r="11304" b="119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25C" w:rsidRPr="00AC025C" w:rsidRDefault="00980759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4672965</wp:posOffset>
                  </wp:positionH>
                  <wp:positionV relativeFrom="margin">
                    <wp:posOffset>1243965</wp:posOffset>
                  </wp:positionV>
                  <wp:extent cx="1081405" cy="2724150"/>
                  <wp:effectExtent l="19050" t="0" r="4445" b="0"/>
                  <wp:wrapSquare wrapText="bothSides"/>
                  <wp:docPr id="15" name="Рисунок 10" descr="Blumentag&quot; MDL-01 Муляж 1 шт. 25 морковь 17 х 4 см купить за 222,00 ₽ в  интернет-магазине Леонард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lumentag&quot; MDL-01 Муляж 1 шт. 25 морковь 17 х 4 см купить за 222,00 ₽ в  интернет-магазине Леонард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0786" t="-1122" r="37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272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34290</wp:posOffset>
                  </wp:positionH>
                  <wp:positionV relativeFrom="margin">
                    <wp:posOffset>1243965</wp:posOffset>
                  </wp:positionV>
                  <wp:extent cx="2667000" cy="2638425"/>
                  <wp:effectExtent l="19050" t="0" r="0" b="0"/>
                  <wp:wrapSquare wrapText="bothSides"/>
                  <wp:docPr id="23" name="Рисунок 29" descr="Корзина плетеная &quot;Пасхальная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Корзина плетеная &quot;Пасхальная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0795" t="10795" r="9659" b="105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025C" w:rsidRPr="00AC025C" w:rsidRDefault="00980759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margin">
                    <wp:posOffset>2872740</wp:posOffset>
                  </wp:positionH>
                  <wp:positionV relativeFrom="margin">
                    <wp:posOffset>1539240</wp:posOffset>
                  </wp:positionV>
                  <wp:extent cx="1749425" cy="1752600"/>
                  <wp:effectExtent l="19050" t="0" r="3175" b="0"/>
                  <wp:wrapSquare wrapText="bothSides"/>
                  <wp:docPr id="18" name="Рисунок 13" descr="Искусственная капуста муляж - купить муляж фруктов в интернет магазине  Мебель 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Искусственная капуста муляж - купить муляж фруктов в интернет магазине  Мебель 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C025C" w:rsidRPr="00AC025C" w:rsidRDefault="00AC025C" w:rsidP="00AF699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F699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F6991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C025C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AC025C" w:rsidRPr="00AC025C" w:rsidRDefault="00AC025C" w:rsidP="00AF699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Default="00AF6991" w:rsidP="00980759">
      <w:pPr>
        <w:jc w:val="right"/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⬇ Скачать картинки Красный куб, стоковые фото Красный куб в хорошем  качестве | Depositphotos" style="width:23.8pt;height:23.8pt"/>
        </w:pict>
      </w:r>
      <w:r w:rsidR="0098075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980759" w:rsidRPr="00980759">
        <w:rPr>
          <w:rFonts w:ascii="Times New Roman" w:hAnsi="Times New Roman" w:cs="Times New Roman"/>
          <w:sz w:val="28"/>
          <w:szCs w:val="28"/>
        </w:rPr>
        <w:t>2</w:t>
      </w:r>
    </w:p>
    <w:p w:rsidR="00980759" w:rsidRPr="00AC025C" w:rsidRDefault="00980759" w:rsidP="00980759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pict>
          <v:rect id="_x0000_s1026" style="position:absolute;left:0;text-align:left;margin-left:34.2pt;margin-top:15.6pt;width:434.25pt;height:381pt;z-index:251667456" stroked="f">
            <v:textbox>
              <w:txbxContent>
                <w:p w:rsidR="00980759" w:rsidRDefault="00980759" w:rsidP="0098075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AC025C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 xml:space="preserve">Дидактические материалы </w:t>
                  </w:r>
                </w:p>
                <w:p w:rsidR="00980759" w:rsidRPr="00980759" w:rsidRDefault="00980759" w:rsidP="00980759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980759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Дикие животные</w:t>
                  </w:r>
                </w:p>
                <w:p w:rsidR="00980759" w:rsidRPr="00980759" w:rsidRDefault="00980759" w:rsidP="0098075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5332095" cy="3999071"/>
                        <wp:effectExtent l="19050" t="0" r="1905" b="0"/>
                        <wp:docPr id="32" name="Рисунок 32" descr="Презентация для 1 младшей группы &quot;Дикие животные&quot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Презентация для 1 младшей группы &quot;Дикие животные&quot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2095" cy="399907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rPr>
          <w:rFonts w:ascii="Calibri" w:eastAsia="Times New Roman" w:hAnsi="Calibri" w:cs="Times New Roman"/>
          <w:lang w:eastAsia="ru-RU"/>
        </w:rPr>
      </w:pPr>
    </w:p>
    <w:p w:rsidR="00AC025C" w:rsidRPr="00AC025C" w:rsidRDefault="00AC025C" w:rsidP="00AC0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Start w:id="0" w:name="_GoBack"/>
    <w:bookmarkEnd w:id="0"/>
    <w:p w:rsidR="00AC025C" w:rsidRPr="00AC025C" w:rsidRDefault="00AF6991" w:rsidP="00AC025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fldChar w:fldCharType="begin"/>
      </w:r>
      <w:r>
        <w:instrText xml:space="preserve"> INCLUDEPICTURE "https://gorodok-tlt.ru/upload/medialibrary/11a/2.jpg" \* MERGEFORMATINET </w:instrText>
      </w:r>
      <w:r>
        <w:fldChar w:fldCharType="separate"/>
      </w:r>
      <w:r>
        <w:pict>
          <v:shape id="_x0000_i1025" type="#_x0000_t75" alt="Игры для развития грамматического строя речи у детей старшего дошкольного  возраста." style="width:23.8pt;height:23.8pt"/>
        </w:pict>
      </w:r>
      <w:r>
        <w:fldChar w:fldCharType="end"/>
      </w:r>
    </w:p>
    <w:sectPr w:rsidR="00AC025C" w:rsidRPr="00AC025C" w:rsidSect="00210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3377"/>
    <w:rsid w:val="00161FDB"/>
    <w:rsid w:val="00210F35"/>
    <w:rsid w:val="003573CE"/>
    <w:rsid w:val="00377E18"/>
    <w:rsid w:val="0046108E"/>
    <w:rsid w:val="006D17E5"/>
    <w:rsid w:val="007A2E78"/>
    <w:rsid w:val="00894926"/>
    <w:rsid w:val="008D0508"/>
    <w:rsid w:val="00974455"/>
    <w:rsid w:val="00980759"/>
    <w:rsid w:val="00AC025C"/>
    <w:rsid w:val="00AF6991"/>
    <w:rsid w:val="00C93377"/>
    <w:rsid w:val="00D265F1"/>
    <w:rsid w:val="00DF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2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C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5C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94926"/>
    <w:rPr>
      <w:b/>
      <w:bCs/>
    </w:rPr>
  </w:style>
  <w:style w:type="paragraph" w:styleId="a7">
    <w:name w:val="Normal (Web)"/>
    <w:basedOn w:val="a"/>
    <w:uiPriority w:val="99"/>
    <w:unhideWhenUsed/>
    <w:rsid w:val="00D2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2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8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40220-3A04-4E4E-B3BF-8884C57CD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Пользватель</dc:creator>
  <cp:keywords/>
  <dc:description/>
  <cp:lastModifiedBy>Admin</cp:lastModifiedBy>
  <cp:revision>4</cp:revision>
  <dcterms:created xsi:type="dcterms:W3CDTF">2022-02-21T03:28:00Z</dcterms:created>
  <dcterms:modified xsi:type="dcterms:W3CDTF">2022-05-22T12:34:00Z</dcterms:modified>
</cp:coreProperties>
</file>